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5F6AB7">
        <w:rPr>
          <w:rFonts w:ascii="Times New Roman" w:hAnsi="Times New Roman" w:cs="Times New Roman"/>
          <w:b/>
          <w:bCs/>
          <w:sz w:val="28"/>
          <w:szCs w:val="28"/>
        </w:rPr>
        <w:t>ДЕПАРТАМЕНТ ИМУЩЕСТВЕННЫХ И ЗЕМЕЛЬНЫХ ОТНОШЕНИЙ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от 12 июля 2010 г. N 1077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ОБ УТВЕРЖДЕНИИ ПЕРСОНАЛЬНОГО СОСТАВА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КВАЛИФИКАЦИОННОЙ КОМИССИИ ДЛЯ ПРОВЕДЕНИЯ АТТЕСТАЦИИ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НА СООТВЕТСТВИЕ КВАЛИФИКАЦИОННЫМ ТРЕБОВАНИЯМ,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AB7">
        <w:rPr>
          <w:rFonts w:ascii="Times New Roman" w:hAnsi="Times New Roman" w:cs="Times New Roman"/>
          <w:b/>
          <w:bCs/>
          <w:sz w:val="28"/>
          <w:szCs w:val="28"/>
        </w:rPr>
        <w:t>ПРЕДЪЯВЛЯЕМЫМ К КАДАСТРОВЫМ ИНЖЕНЕРАМ</w:t>
      </w:r>
      <w:proofErr w:type="gramEnd"/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AB7">
        <w:rPr>
          <w:rFonts w:ascii="Times New Roman" w:hAnsi="Times New Roman" w:cs="Times New Roman"/>
          <w:sz w:val="28"/>
          <w:szCs w:val="28"/>
        </w:rPr>
        <w:t>(в ред. приказов департамента имущественных и земельных</w:t>
      </w:r>
      <w:proofErr w:type="gramEnd"/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отношений Воронежской области от 24.02.2011 </w:t>
      </w:r>
      <w:hyperlink r:id="rId4" w:history="1">
        <w:r w:rsidRPr="005F6AB7">
          <w:rPr>
            <w:rFonts w:ascii="Times New Roman" w:hAnsi="Times New Roman" w:cs="Times New Roman"/>
            <w:sz w:val="28"/>
            <w:szCs w:val="28"/>
          </w:rPr>
          <w:t>N 223</w:t>
        </w:r>
      </w:hyperlink>
      <w:r w:rsidRPr="005F6AB7">
        <w:rPr>
          <w:rFonts w:ascii="Times New Roman" w:hAnsi="Times New Roman" w:cs="Times New Roman"/>
          <w:sz w:val="28"/>
          <w:szCs w:val="28"/>
        </w:rPr>
        <w:t>,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от 28.02.2012 </w:t>
      </w:r>
      <w:hyperlink r:id="rId5" w:history="1">
        <w:r w:rsidRPr="005F6AB7">
          <w:rPr>
            <w:rFonts w:ascii="Times New Roman" w:hAnsi="Times New Roman" w:cs="Times New Roman"/>
            <w:sz w:val="28"/>
            <w:szCs w:val="28"/>
          </w:rPr>
          <w:t>N 319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, от 28.05.2012 </w:t>
      </w:r>
      <w:hyperlink r:id="rId6" w:history="1">
        <w:r w:rsidRPr="005F6AB7">
          <w:rPr>
            <w:rFonts w:ascii="Times New Roman" w:hAnsi="Times New Roman" w:cs="Times New Roman"/>
            <w:sz w:val="28"/>
            <w:szCs w:val="28"/>
          </w:rPr>
          <w:t>N 919</w:t>
        </w:r>
      </w:hyperlink>
      <w:r w:rsidRPr="005F6AB7">
        <w:rPr>
          <w:rFonts w:ascii="Times New Roman" w:hAnsi="Times New Roman" w:cs="Times New Roman"/>
          <w:sz w:val="28"/>
          <w:szCs w:val="28"/>
        </w:rPr>
        <w:t>,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от 26.11.2012 </w:t>
      </w:r>
      <w:hyperlink r:id="rId7" w:history="1">
        <w:r w:rsidRPr="005F6AB7">
          <w:rPr>
            <w:rFonts w:ascii="Times New Roman" w:hAnsi="Times New Roman" w:cs="Times New Roman"/>
            <w:sz w:val="28"/>
            <w:szCs w:val="28"/>
          </w:rPr>
          <w:t>N 2174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, от 15.05.2013 </w:t>
      </w:r>
      <w:hyperlink r:id="rId8" w:history="1">
        <w:r w:rsidRPr="005F6AB7">
          <w:rPr>
            <w:rFonts w:ascii="Times New Roman" w:hAnsi="Times New Roman" w:cs="Times New Roman"/>
            <w:sz w:val="28"/>
            <w:szCs w:val="28"/>
          </w:rPr>
          <w:t>N 919</w:t>
        </w:r>
      </w:hyperlink>
      <w:r w:rsidRPr="005F6AB7">
        <w:rPr>
          <w:rFonts w:ascii="Times New Roman" w:hAnsi="Times New Roman" w:cs="Times New Roman"/>
          <w:sz w:val="28"/>
          <w:szCs w:val="28"/>
        </w:rPr>
        <w:t>,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от 09.12.2013 </w:t>
      </w:r>
      <w:hyperlink r:id="rId9" w:history="1">
        <w:r w:rsidRPr="005F6AB7">
          <w:rPr>
            <w:rFonts w:ascii="Times New Roman" w:hAnsi="Times New Roman" w:cs="Times New Roman"/>
            <w:sz w:val="28"/>
            <w:szCs w:val="28"/>
          </w:rPr>
          <w:t>N 2254</w:t>
        </w:r>
      </w:hyperlink>
      <w:r w:rsidRPr="005F6AB7">
        <w:rPr>
          <w:rFonts w:ascii="Times New Roman" w:hAnsi="Times New Roman" w:cs="Times New Roman"/>
          <w:sz w:val="28"/>
          <w:szCs w:val="28"/>
        </w:rPr>
        <w:t>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AB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</w:t>
      </w:r>
      <w:hyperlink r:id="rId10" w:history="1">
        <w:r w:rsidRPr="005F6A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недвижимости", </w:t>
      </w:r>
      <w:hyperlink r:id="rId11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Минэкономразвития РФ от 22.01.2010 N 23 "Об утверждении Положения о составе, порядке работы квалификационной комиссии для проведения аттестации на соответствие квалификационным требованиям, предъявляемым к кадастровым инженерам, порядке проведения квалификационного экзамена на соответствие квалификационным требованиям, предъявляемым к кадастровым инженерам, о перечне документов, представляемых одновременно с заявлением</w:t>
      </w:r>
      <w:proofErr w:type="gramEnd"/>
      <w:r w:rsidRPr="005F6AB7">
        <w:rPr>
          <w:rFonts w:ascii="Times New Roman" w:hAnsi="Times New Roman" w:cs="Times New Roman"/>
          <w:sz w:val="28"/>
          <w:szCs w:val="28"/>
        </w:rPr>
        <w:t xml:space="preserve"> о получении квалификационного аттестата кадастрового инженера", </w:t>
      </w:r>
      <w:hyperlink r:id="rId12" w:history="1">
        <w:r w:rsidRPr="005F6A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области", </w:t>
      </w:r>
      <w:hyperlink r:id="rId13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от 21.06.2010 N 945 "О начале формирования квалификационной комиссии для проведения аттестации на соответствие квалификационным требованиям, предъявляемым к кадастровым инженерам" приказываю: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1. Создать квалификационную комиссию для проведения аттестации на соответствие квалификационным требованиям, предъявляемым к кадастровым инженерам (далее - комиссия).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2. Утвердить персональный </w:t>
      </w:r>
      <w:hyperlink w:anchor="Par46" w:history="1">
        <w:r w:rsidRPr="005F6AB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комиссии (приложение 1).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79" w:history="1">
        <w:r w:rsidRPr="005F6AB7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работы комиссии (приложение 2).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4. Исключен. - </w:t>
      </w:r>
      <w:hyperlink r:id="rId14" w:history="1">
        <w:r w:rsidRPr="005F6AB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28.02.2012 N 319.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5F6AB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. Отделу кадастровых работ и регистрации прав на землю департамента (Яшин) копию настоящего приказа в течение трех рабочих дней со дня его </w:t>
      </w:r>
      <w:r w:rsidRPr="005F6AB7">
        <w:rPr>
          <w:rFonts w:ascii="Times New Roman" w:hAnsi="Times New Roman" w:cs="Times New Roman"/>
          <w:sz w:val="28"/>
          <w:szCs w:val="28"/>
        </w:rPr>
        <w:lastRenderedPageBreak/>
        <w:t>принятия направить почтовым отправлением с уведомлением о вручении, а также с использованием сетей связи общего пользования в Управление Федеральной службы государственной регистрации, кадастра и картографии по Воронежской области (далее - управление) для размещения на официальном сайте управления в сети</w:t>
      </w:r>
      <w:proofErr w:type="gramEnd"/>
      <w:r w:rsidRPr="005F6AB7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F6AB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F6AB7">
        <w:rPr>
          <w:rFonts w:ascii="Times New Roman" w:hAnsi="Times New Roman" w:cs="Times New Roman"/>
          <w:sz w:val="28"/>
          <w:szCs w:val="28"/>
        </w:rPr>
        <w:t>. Отделу аналитической и административной работы департамента (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>), отделу реестров и информационного учета государственного имущества департамента (Иванова) обеспечить: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- опубликование настоящего приказа в источнике официального опубликования актов органов исполнительной власти Воронежской области ("Воронежский курьер");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- размещение настоящего приказа на информационном портале Воронежской области в сети Интернет (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www.govvrn.ru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>);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- размещение настоящего приказа на сайте департамента в сети Интернет (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www.dizovo.ru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>).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F6AB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F6AB7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F6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AB7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Горкину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8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28.02.2012 N 319)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Первый заместитель руководителя департамента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С.В.ЮСУПОВ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5F6AB7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к приказу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5F6AB7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от 12.07.2010 N 1077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6"/>
      <w:bookmarkEnd w:id="2"/>
      <w:r w:rsidRPr="005F6AB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КВАЛИФИКАЦИОННОЙ КОМИССИИ ДЛЯ ПРОВЕДЕНИЯ АТТЕСТАЦИИ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НА СООТВЕТСТВИЕ КВАЛИФИКАЦИОННЫМ ТРЕБОВАНИЯМ, ПРЕДЪЯВЛЯЕМЫМ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К КАДАСТРОВЫМ ИНЖЕНЕРАМ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AB7">
        <w:rPr>
          <w:rFonts w:ascii="Times New Roman" w:hAnsi="Times New Roman" w:cs="Times New Roman"/>
          <w:sz w:val="28"/>
          <w:szCs w:val="28"/>
        </w:rPr>
        <w:t>(в ред. приказов департамента имущественных и земельных</w:t>
      </w:r>
      <w:proofErr w:type="gramEnd"/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Воронежской области от 24.02.2011 </w:t>
      </w:r>
      <w:hyperlink r:id="rId19" w:history="1">
        <w:r w:rsidRPr="005F6AB7">
          <w:rPr>
            <w:rFonts w:ascii="Times New Roman" w:hAnsi="Times New Roman" w:cs="Times New Roman"/>
            <w:sz w:val="28"/>
            <w:szCs w:val="28"/>
          </w:rPr>
          <w:t>N 223</w:t>
        </w:r>
      </w:hyperlink>
      <w:r w:rsidRPr="005F6AB7">
        <w:rPr>
          <w:rFonts w:ascii="Times New Roman" w:hAnsi="Times New Roman" w:cs="Times New Roman"/>
          <w:sz w:val="28"/>
          <w:szCs w:val="28"/>
        </w:rPr>
        <w:t>,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от 28.02.2012 </w:t>
      </w:r>
      <w:hyperlink r:id="rId20" w:history="1">
        <w:r w:rsidRPr="005F6AB7">
          <w:rPr>
            <w:rFonts w:ascii="Times New Roman" w:hAnsi="Times New Roman" w:cs="Times New Roman"/>
            <w:sz w:val="28"/>
            <w:szCs w:val="28"/>
          </w:rPr>
          <w:t>N 319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, от 26.11.2012 </w:t>
      </w:r>
      <w:hyperlink r:id="rId21" w:history="1">
        <w:r w:rsidRPr="005F6AB7">
          <w:rPr>
            <w:rFonts w:ascii="Times New Roman" w:hAnsi="Times New Roman" w:cs="Times New Roman"/>
            <w:sz w:val="28"/>
            <w:szCs w:val="28"/>
          </w:rPr>
          <w:t>N 2174</w:t>
        </w:r>
      </w:hyperlink>
      <w:r w:rsidRPr="005F6AB7">
        <w:rPr>
          <w:rFonts w:ascii="Times New Roman" w:hAnsi="Times New Roman" w:cs="Times New Roman"/>
          <w:sz w:val="28"/>
          <w:szCs w:val="28"/>
        </w:rPr>
        <w:t>,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от 15.05.2013 </w:t>
      </w:r>
      <w:hyperlink r:id="rId22" w:history="1">
        <w:r w:rsidRPr="005F6AB7">
          <w:rPr>
            <w:rFonts w:ascii="Times New Roman" w:hAnsi="Times New Roman" w:cs="Times New Roman"/>
            <w:sz w:val="28"/>
            <w:szCs w:val="28"/>
          </w:rPr>
          <w:t>N 919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, от 09.12.2013 </w:t>
      </w:r>
      <w:hyperlink r:id="rId23" w:history="1">
        <w:r w:rsidRPr="005F6AB7">
          <w:rPr>
            <w:rFonts w:ascii="Times New Roman" w:hAnsi="Times New Roman" w:cs="Times New Roman"/>
            <w:sz w:val="28"/>
            <w:szCs w:val="28"/>
          </w:rPr>
          <w:t>N 2254</w:t>
        </w:r>
      </w:hyperlink>
      <w:r w:rsidRPr="005F6AB7">
        <w:rPr>
          <w:rFonts w:ascii="Times New Roman" w:hAnsi="Times New Roman" w:cs="Times New Roman"/>
          <w:sz w:val="28"/>
          <w:szCs w:val="28"/>
        </w:rPr>
        <w:t>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AB7">
        <w:rPr>
          <w:rFonts w:ascii="Times New Roman" w:hAnsi="Times New Roman" w:cs="Times New Roman"/>
          <w:sz w:val="28"/>
          <w:szCs w:val="28"/>
        </w:rPr>
        <w:t>Горкина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Ирина Сергеевна - заместитель руководителя департамента имущественных и земельных отношений Воронежской области - председатель комиссии;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Гавриков Александр Владимирович - помощник руководителя Управления Федеральной службы государственной регистрации, кадастра и картографии по Воронежской области - заместитель председателя комиссии (по согласованию).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AB7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Тимофей Владимирович - заместитель директора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(по согласованию);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AB7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Кристина Борисовна - советник отдела по работе с земельными участками областного уровня собственности департамента имущественных и земельных отношений Воронежской области - секретарь комиссии;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AB7">
        <w:rPr>
          <w:rFonts w:ascii="Times New Roman" w:hAnsi="Times New Roman" w:cs="Times New Roman"/>
          <w:sz w:val="28"/>
          <w:szCs w:val="28"/>
        </w:rPr>
        <w:t>Блеканов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Дмитрий Николаевич - член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"Объединение профессионалов кадастровой деятельности" (по согласованию);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AB7">
        <w:rPr>
          <w:rFonts w:ascii="Times New Roman" w:hAnsi="Times New Roman" w:cs="Times New Roman"/>
          <w:sz w:val="28"/>
          <w:szCs w:val="28"/>
        </w:rPr>
        <w:t>Васенькин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Сергей Владимирович - член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организации некоммерческого партнерства "Объединение профессионалов кадастровой деятельности" (по согласованию);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Ковалев Сергей Николаевич - член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организации в сфере кадастровой деятельности некоммерческого партнерства "Организация деятельности кадастровых инженеров" (по согласованию);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Солнцева Галина Валериановна - член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 организации в сфере кадастровой деятельности некоммерческого партнерства "Организация деятельности кадастровых инженеров" (по согласованию).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5F6AB7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к приказу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5F6AB7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от 12.07.2010 N 1077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9"/>
      <w:bookmarkEnd w:id="4"/>
      <w:r w:rsidRPr="005F6AB7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КВАЛИФИКАЦИОННОЙ КОМИССИИ ДЛЯ ПРОВЕДЕНИЯ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AB7">
        <w:rPr>
          <w:rFonts w:ascii="Times New Roman" w:hAnsi="Times New Roman" w:cs="Times New Roman"/>
          <w:b/>
          <w:bCs/>
          <w:sz w:val="28"/>
          <w:szCs w:val="28"/>
        </w:rPr>
        <w:t>АТТЕСТАЦИИ НА СООТВЕТСТВИЕ КВАЛИФИКАЦИОННЫМ ТРЕБОВАНИЯМ,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AB7">
        <w:rPr>
          <w:rFonts w:ascii="Times New Roman" w:hAnsi="Times New Roman" w:cs="Times New Roman"/>
          <w:b/>
          <w:bCs/>
          <w:sz w:val="28"/>
          <w:szCs w:val="28"/>
        </w:rPr>
        <w:t>ПРЕДЪЯВЛЯЕМЫМ К КАДАСТРОВЫМ ИНЖЕНЕРАМ</w:t>
      </w:r>
      <w:proofErr w:type="gramEnd"/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6AB7">
        <w:rPr>
          <w:rFonts w:ascii="Times New Roman" w:hAnsi="Times New Roman" w:cs="Times New Roman"/>
          <w:sz w:val="28"/>
          <w:szCs w:val="28"/>
        </w:rPr>
        <w:t>(в ред. приказов департамента имущественных и земельных</w:t>
      </w:r>
      <w:proofErr w:type="gramEnd"/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отношений Воронежской области от 28.02.2012 </w:t>
      </w:r>
      <w:hyperlink r:id="rId24" w:history="1">
        <w:r w:rsidRPr="005F6AB7">
          <w:rPr>
            <w:rFonts w:ascii="Times New Roman" w:hAnsi="Times New Roman" w:cs="Times New Roman"/>
            <w:sz w:val="28"/>
            <w:szCs w:val="28"/>
          </w:rPr>
          <w:t>N 319</w:t>
        </w:r>
      </w:hyperlink>
      <w:r w:rsidRPr="005F6AB7">
        <w:rPr>
          <w:rFonts w:ascii="Times New Roman" w:hAnsi="Times New Roman" w:cs="Times New Roman"/>
          <w:sz w:val="28"/>
          <w:szCs w:val="28"/>
        </w:rPr>
        <w:t>,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от 28.05.2012 </w:t>
      </w:r>
      <w:hyperlink r:id="rId25" w:history="1">
        <w:r w:rsidRPr="005F6AB7">
          <w:rPr>
            <w:rFonts w:ascii="Times New Roman" w:hAnsi="Times New Roman" w:cs="Times New Roman"/>
            <w:sz w:val="28"/>
            <w:szCs w:val="28"/>
          </w:rPr>
          <w:t>N 919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, от 15.05.2013 </w:t>
      </w:r>
      <w:hyperlink r:id="rId26" w:history="1">
        <w:r w:rsidRPr="005F6AB7">
          <w:rPr>
            <w:rFonts w:ascii="Times New Roman" w:hAnsi="Times New Roman" w:cs="Times New Roman"/>
            <w:sz w:val="28"/>
            <w:szCs w:val="28"/>
          </w:rPr>
          <w:t>N 919</w:t>
        </w:r>
      </w:hyperlink>
      <w:r w:rsidRPr="005F6AB7">
        <w:rPr>
          <w:rFonts w:ascii="Times New Roman" w:hAnsi="Times New Roman" w:cs="Times New Roman"/>
          <w:sz w:val="28"/>
          <w:szCs w:val="28"/>
        </w:rPr>
        <w:t>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1. Местонахождение комиссии: 394026, г. Воронеж, ул. </w:t>
      </w:r>
      <w:proofErr w:type="gramStart"/>
      <w:r w:rsidRPr="005F6AB7">
        <w:rPr>
          <w:rFonts w:ascii="Times New Roman" w:hAnsi="Times New Roman" w:cs="Times New Roman"/>
          <w:sz w:val="28"/>
          <w:szCs w:val="28"/>
        </w:rPr>
        <w:t>Донбасская</w:t>
      </w:r>
      <w:proofErr w:type="gramEnd"/>
      <w:r w:rsidRPr="005F6AB7"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>. 323.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Почтовый адрес: 394026, г. Воронеж, ул. </w:t>
      </w:r>
      <w:proofErr w:type="gramStart"/>
      <w:r w:rsidRPr="005F6AB7">
        <w:rPr>
          <w:rFonts w:ascii="Times New Roman" w:hAnsi="Times New Roman" w:cs="Times New Roman"/>
          <w:sz w:val="28"/>
          <w:szCs w:val="28"/>
        </w:rPr>
        <w:t>Донбасская</w:t>
      </w:r>
      <w:proofErr w:type="gramEnd"/>
      <w:r w:rsidRPr="005F6AB7">
        <w:rPr>
          <w:rFonts w:ascii="Times New Roman" w:hAnsi="Times New Roman" w:cs="Times New Roman"/>
          <w:sz w:val="28"/>
          <w:szCs w:val="28"/>
        </w:rPr>
        <w:t>, 2.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AB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mail@rpr.comch.ru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>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Телефоны для справок: (473) 239-70-12, (473) 272-00-00, (473) 261-01-76.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28.02.2012 N 319)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Факс - (473) 271-00-11.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28.02.2012 N 319)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2. График работы комиссии: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- заседания по проведению аттестации на соответствие </w:t>
      </w:r>
      <w:proofErr w:type="gramStart"/>
      <w:r w:rsidRPr="005F6AB7">
        <w:rPr>
          <w:rFonts w:ascii="Times New Roman" w:hAnsi="Times New Roman" w:cs="Times New Roman"/>
          <w:sz w:val="28"/>
          <w:szCs w:val="28"/>
        </w:rPr>
        <w:t>квалификационным требованиям, предъявляемым к кадастровым инженерам могут</w:t>
      </w:r>
      <w:proofErr w:type="gramEnd"/>
      <w:r w:rsidRPr="005F6AB7">
        <w:rPr>
          <w:rFonts w:ascii="Times New Roman" w:hAnsi="Times New Roman" w:cs="Times New Roman"/>
          <w:sz w:val="28"/>
          <w:szCs w:val="28"/>
        </w:rPr>
        <w:t xml:space="preserve"> проводиться не более одного раза в месяц во вторую или четвертую пятницу каждого месяца - с 09.00 до 16.00, время перерыва - с 13.00 до 13.45;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- заседания по допуску претендентов к сдаче квалификационного экзамена проводятся дополнительно в порядке и в случаях, установленных Приказом Министерства экономического развития Российской Федерации от 22 января 2010 года N 23.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9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28.05.2012 N 919)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3. Место приема заявлений о получении квалификационного аттестата кадастрового инженера и выдачи документов: 394006, г. Воронеж, пл. Ленина, 12,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>. 215, 2-й этаж (департамент имущественных и земельных отношений Воронежской области).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Почтовый адрес: 394006, г. Воронеж, пл. Ленина, 12.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AB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dizo@govvrn.ru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>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Адрес сайта в Интернете: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www.govvrn.ru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AB7">
        <w:rPr>
          <w:rFonts w:ascii="Times New Roman" w:hAnsi="Times New Roman" w:cs="Times New Roman"/>
          <w:sz w:val="28"/>
          <w:szCs w:val="28"/>
        </w:rPr>
        <w:t>www.dizovo.ru</w:t>
      </w:r>
      <w:proofErr w:type="spellEnd"/>
      <w:r w:rsidRPr="005F6AB7">
        <w:rPr>
          <w:rFonts w:ascii="Times New Roman" w:hAnsi="Times New Roman" w:cs="Times New Roman"/>
          <w:sz w:val="28"/>
          <w:szCs w:val="28"/>
        </w:rPr>
        <w:t>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Телефоны для справок: (473) 213-73-48, (473) 213-73-26.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15.05.2013 N 919)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>Факс - (473) 213-73-48.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15.05.2013 N 919)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lastRenderedPageBreak/>
        <w:t>4. График приема от претендентов заявлений о получении квалификационного аттестата кадастрового инженера и выдачи документов: понедельник - с 10.00 до 13.00, вторник - с 10.00 до 13.00.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B7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32" w:history="1">
        <w:r w:rsidRPr="005F6AB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F6AB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Воронежской области от 28.05.2012 N 919)</w:t>
      </w: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B7" w:rsidRPr="005F6AB7" w:rsidRDefault="005F6A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60" w:rsidRDefault="00723260"/>
    <w:sectPr w:rsidR="00723260" w:rsidSect="00BF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B7"/>
    <w:rsid w:val="005426C2"/>
    <w:rsid w:val="005F6AB7"/>
    <w:rsid w:val="00723260"/>
    <w:rsid w:val="00951708"/>
    <w:rsid w:val="00A60751"/>
    <w:rsid w:val="00C03718"/>
    <w:rsid w:val="00C619B8"/>
    <w:rsid w:val="00CB3837"/>
    <w:rsid w:val="00D765BB"/>
    <w:rsid w:val="00F0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46962015220FBA593B24F137C86983326F9B1F2FF557E5C7D718D4464516DBA2031ACE2909C6946326FJCZ9M" TargetMode="External"/><Relationship Id="rId13" Type="http://schemas.openxmlformats.org/officeDocument/2006/relationships/hyperlink" Target="consultantplus://offline/ref=1D746962015220FBA593B24F137C86983326F9B1F4F9577C5F7D718D4464516DJBZAM" TargetMode="External"/><Relationship Id="rId18" Type="http://schemas.openxmlformats.org/officeDocument/2006/relationships/hyperlink" Target="consultantplus://offline/ref=1D746962015220FBA593B24F137C86983326F9B1F3FA517E567D718D4464516DBA2031ACE2909C6946326DJCZ5M" TargetMode="External"/><Relationship Id="rId26" Type="http://schemas.openxmlformats.org/officeDocument/2006/relationships/hyperlink" Target="consultantplus://offline/ref=1D746962015220FBA593B24F137C86983326F9B1F2FF557E5C7D718D4464516DBA2031ACE2909C6946326EJCZ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746962015220FBA593B24F137C86983326F9B1F2FC5A7E577D718D4464516DBA2031ACE2909C6946326FJCZA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D746962015220FBA593B24F137C86983326F9B1F2FC5A7E577D718D4464516DBA2031ACE2909C6946326FJCZ9M" TargetMode="External"/><Relationship Id="rId12" Type="http://schemas.openxmlformats.org/officeDocument/2006/relationships/hyperlink" Target="consultantplus://offline/ref=1D746962015220FBA593B24F137C86983326F9B1F4F9577E597D718D4464516DJBZAM" TargetMode="External"/><Relationship Id="rId17" Type="http://schemas.openxmlformats.org/officeDocument/2006/relationships/hyperlink" Target="consultantplus://offline/ref=1D746962015220FBA593B24F137C86983326F9B1F3FA517E567D718D4464516DBA2031ACE2909C6946326DJCZ4M" TargetMode="External"/><Relationship Id="rId25" Type="http://schemas.openxmlformats.org/officeDocument/2006/relationships/hyperlink" Target="consultantplus://offline/ref=1D746962015220FBA593B24F137C86983326F9B1F3F4527A5B7D718D4464516DBA2031ACE2909C6946326FJCZA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746962015220FBA593B24F137C86983326F9B1F3FA517E567D718D4464516DBA2031ACE2909C6946326DJCZ4M" TargetMode="External"/><Relationship Id="rId20" Type="http://schemas.openxmlformats.org/officeDocument/2006/relationships/hyperlink" Target="consultantplus://offline/ref=1D746962015220FBA593B24F137C86983326F9B1F3FA517E567D718D4464516DBA2031ACE2909C6946326FJCZAM" TargetMode="External"/><Relationship Id="rId29" Type="http://schemas.openxmlformats.org/officeDocument/2006/relationships/hyperlink" Target="consultantplus://offline/ref=1D746962015220FBA593B24F137C86983326F9B1F3F4527A5B7D718D4464516DBA2031ACE2909C6946326FJC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46962015220FBA593B24F137C86983326F9B1F3F4527A5B7D718D4464516DBA2031ACE2909C6946326FJCZ9M" TargetMode="External"/><Relationship Id="rId11" Type="http://schemas.openxmlformats.org/officeDocument/2006/relationships/hyperlink" Target="consultantplus://offline/ref=1D746962015220FBA593AC420510D99D3B2AA0BAF1F704250B7B26D2J1Z4M" TargetMode="External"/><Relationship Id="rId24" Type="http://schemas.openxmlformats.org/officeDocument/2006/relationships/hyperlink" Target="consultantplus://offline/ref=1D746962015220FBA593B24F137C86983326F9B1F3FA517E567D718D4464516DBA2031ACE2909C6946326DJCZCM" TargetMode="External"/><Relationship Id="rId32" Type="http://schemas.openxmlformats.org/officeDocument/2006/relationships/hyperlink" Target="consultantplus://offline/ref=1D746962015220FBA593B24F137C86983326F9B1F3F4527A5B7D718D4464516DBA2031ACE2909C6946326EJCZDM" TargetMode="External"/><Relationship Id="rId5" Type="http://schemas.openxmlformats.org/officeDocument/2006/relationships/hyperlink" Target="consultantplus://offline/ref=1D746962015220FBA593B24F137C86983326F9B1F3FA517E567D718D4464516DBA2031ACE2909C6946326FJCZ9M" TargetMode="External"/><Relationship Id="rId15" Type="http://schemas.openxmlformats.org/officeDocument/2006/relationships/hyperlink" Target="consultantplus://offline/ref=1D746962015220FBA593B24F137C86983326F9B1F3FA517E567D718D4464516DBA2031ACE2909C6946326DJCZ4M" TargetMode="External"/><Relationship Id="rId23" Type="http://schemas.openxmlformats.org/officeDocument/2006/relationships/hyperlink" Target="consultantplus://offline/ref=1D746962015220FBA593B24F137C86983326F9B1F2FB527D587D718D4464516DBA2031ACE2909C6946326FJCZAM" TargetMode="External"/><Relationship Id="rId28" Type="http://schemas.openxmlformats.org/officeDocument/2006/relationships/hyperlink" Target="consultantplus://offline/ref=1D746962015220FBA593B24F137C86983326F9B1F3FA517E567D718D4464516DBA2031ACE2909C6946326DJCZFM" TargetMode="External"/><Relationship Id="rId10" Type="http://schemas.openxmlformats.org/officeDocument/2006/relationships/hyperlink" Target="consultantplus://offline/ref=1D746962015220FBA593AC420510D99D3B28A4BCFEF704250B7B26D2J1Z4M" TargetMode="External"/><Relationship Id="rId19" Type="http://schemas.openxmlformats.org/officeDocument/2006/relationships/hyperlink" Target="consultantplus://offline/ref=1D746962015220FBA593B24F137C86983326F9B1F4F5557A5A7D718D4464516DBA2031ACE2909C6946326FJCZ4M" TargetMode="External"/><Relationship Id="rId31" Type="http://schemas.openxmlformats.org/officeDocument/2006/relationships/hyperlink" Target="consultantplus://offline/ref=1D746962015220FBA593B24F137C86983326F9B1F2FF557E5C7D718D4464516DBA2031ACE2909C6946326EJCZFM" TargetMode="External"/><Relationship Id="rId4" Type="http://schemas.openxmlformats.org/officeDocument/2006/relationships/hyperlink" Target="consultantplus://offline/ref=1D746962015220FBA593B24F137C86983326F9B1F4F5557A5A7D718D4464516DBA2031ACE2909C6946326FJCZAM" TargetMode="External"/><Relationship Id="rId9" Type="http://schemas.openxmlformats.org/officeDocument/2006/relationships/hyperlink" Target="consultantplus://offline/ref=1D746962015220FBA593B24F137C86983326F9B1F2FB527D587D718D4464516DBA2031ACE2909C6946326FJCZ9M" TargetMode="External"/><Relationship Id="rId14" Type="http://schemas.openxmlformats.org/officeDocument/2006/relationships/hyperlink" Target="consultantplus://offline/ref=1D746962015220FBA593B24F137C86983326F9B1F3FA517E567D718D4464516DBA2031ACE2909C6946326DJCZBM" TargetMode="External"/><Relationship Id="rId22" Type="http://schemas.openxmlformats.org/officeDocument/2006/relationships/hyperlink" Target="consultantplus://offline/ref=1D746962015220FBA593B24F137C86983326F9B1F2FF557E5C7D718D4464516DBA2031ACE2909C6946326FJCZAM" TargetMode="External"/><Relationship Id="rId27" Type="http://schemas.openxmlformats.org/officeDocument/2006/relationships/hyperlink" Target="consultantplus://offline/ref=1D746962015220FBA593B24F137C86983326F9B1F3FA517E567D718D4464516DBA2031ACE2909C6946326DJCZDM" TargetMode="External"/><Relationship Id="rId30" Type="http://schemas.openxmlformats.org/officeDocument/2006/relationships/hyperlink" Target="consultantplus://offline/ref=1D746962015220FBA593B24F137C86983326F9B1F2FF557E5C7D718D4464516DBA2031ACE2909C6946326EJC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LinkovaNN</dc:creator>
  <cp:lastModifiedBy>LinkovaNN</cp:lastModifiedBy>
  <cp:revision>1</cp:revision>
  <dcterms:created xsi:type="dcterms:W3CDTF">2014-01-27T12:25:00Z</dcterms:created>
  <dcterms:modified xsi:type="dcterms:W3CDTF">2014-01-27T12:25:00Z</dcterms:modified>
</cp:coreProperties>
</file>