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84" w:rsidRPr="00377035" w:rsidRDefault="00A26F57" w:rsidP="00EE6284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A26F57"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10.85pt;width:49.55pt;height:48.15pt;z-index:251659264;visibility:visible;mso-wrap-edited:f;mso-position-horizontal-relative:margin;mso-position-vertical-relative:page">
            <v:imagedata r:id="rId4" o:title=""/>
            <w10:wrap type="topAndBottom" anchorx="margin" anchory="page"/>
            <w10:anchorlock/>
          </v:shape>
          <o:OLEObject Type="Embed" ProgID="Word.Picture.8" ShapeID="_x0000_s1026" DrawAspect="Content" ObjectID="_1579950103" r:id="rId5"/>
        </w:pict>
      </w:r>
      <w:r w:rsidR="00EE6284" w:rsidRPr="00377035">
        <w:rPr>
          <w:color w:val="000000" w:themeColor="text1"/>
          <w:spacing w:val="30"/>
          <w:szCs w:val="28"/>
        </w:rPr>
        <w:t>ДЕПАРТАМЕНТ</w:t>
      </w:r>
    </w:p>
    <w:p w:rsidR="00EE6284" w:rsidRPr="00377035" w:rsidRDefault="00EE6284" w:rsidP="00EE6284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EE6284" w:rsidRPr="00377035" w:rsidRDefault="00EE6284" w:rsidP="00EE6284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EE6284" w:rsidRPr="00377035" w:rsidRDefault="00EE6284" w:rsidP="00EE6284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EE6284" w:rsidRPr="00377035" w:rsidRDefault="00EE6284" w:rsidP="00EE6284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EE6284" w:rsidRDefault="00EE6284" w:rsidP="00EE6284">
      <w:pPr>
        <w:pStyle w:val="a3"/>
        <w:ind w:right="2"/>
        <w:jc w:val="center"/>
        <w:outlineLvl w:val="0"/>
        <w:rPr>
          <w:rFonts w:ascii="Times New Roman" w:hAnsi="Times New Roman"/>
          <w:b/>
          <w:color w:val="000000" w:themeColor="text1"/>
          <w:spacing w:val="60"/>
          <w:sz w:val="36"/>
          <w:szCs w:val="36"/>
        </w:rPr>
      </w:pPr>
      <w:r w:rsidRPr="00377035">
        <w:rPr>
          <w:rFonts w:ascii="Times New Roman" w:hAnsi="Times New Roman"/>
          <w:b/>
          <w:color w:val="000000" w:themeColor="text1"/>
          <w:spacing w:val="60"/>
          <w:sz w:val="36"/>
          <w:szCs w:val="36"/>
        </w:rPr>
        <w:t>ПРИКАЗ</w:t>
      </w:r>
    </w:p>
    <w:p w:rsidR="006E296D" w:rsidRPr="006E296D" w:rsidRDefault="006E296D" w:rsidP="00EE6284">
      <w:pPr>
        <w:pStyle w:val="a3"/>
        <w:ind w:right="2"/>
        <w:jc w:val="center"/>
        <w:outlineLvl w:val="0"/>
        <w:rPr>
          <w:rFonts w:ascii="Times New Roman" w:hAnsi="Times New Roman"/>
          <w:color w:val="000000" w:themeColor="text1"/>
          <w:spacing w:val="60"/>
          <w:sz w:val="36"/>
          <w:szCs w:val="36"/>
        </w:rPr>
      </w:pPr>
      <w:r w:rsidRPr="006E296D">
        <w:rPr>
          <w:rFonts w:ascii="Times New Roman" w:hAnsi="Times New Roman"/>
          <w:color w:val="000000" w:themeColor="text1"/>
          <w:spacing w:val="60"/>
          <w:sz w:val="36"/>
          <w:szCs w:val="36"/>
        </w:rPr>
        <w:t>Проект</w:t>
      </w:r>
    </w:p>
    <w:p w:rsidR="00EE6284" w:rsidRPr="00377035" w:rsidRDefault="00EE6284" w:rsidP="00EE6284">
      <w:pPr>
        <w:pStyle w:val="a3"/>
        <w:ind w:right="2"/>
        <w:jc w:val="center"/>
        <w:rPr>
          <w:rFonts w:ascii="Times New Roman" w:hAnsi="Times New Roman"/>
          <w:b/>
          <w:color w:val="000000" w:themeColor="text1"/>
          <w:spacing w:val="60"/>
          <w:sz w:val="36"/>
          <w:szCs w:val="36"/>
        </w:rPr>
      </w:pPr>
    </w:p>
    <w:p w:rsidR="00EE6284" w:rsidRPr="00377035" w:rsidRDefault="00EE6284" w:rsidP="00EE6284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EE6284" w:rsidRPr="00377035" w:rsidRDefault="00EE6284" w:rsidP="00EE6284">
      <w:pPr>
        <w:pStyle w:val="a3"/>
        <w:ind w:right="2"/>
        <w:jc w:val="center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г. Воронеж</w:t>
      </w:r>
    </w:p>
    <w:p w:rsidR="00EE6284" w:rsidRPr="00377035" w:rsidRDefault="00EE6284" w:rsidP="00EE6284">
      <w:pPr>
        <w:pStyle w:val="a3"/>
        <w:ind w:right="2"/>
        <w:jc w:val="both"/>
        <w:rPr>
          <w:rFonts w:ascii="Calibri" w:hAnsi="Calibri"/>
          <w:b/>
          <w:bCs/>
          <w:color w:val="000000" w:themeColor="text1"/>
          <w:szCs w:val="28"/>
        </w:rPr>
      </w:pPr>
    </w:p>
    <w:p w:rsidR="00EE6284" w:rsidRPr="00377035" w:rsidRDefault="00EE6284" w:rsidP="00EE6284">
      <w:pPr>
        <w:pStyle w:val="a3"/>
        <w:ind w:right="2"/>
        <w:jc w:val="both"/>
        <w:rPr>
          <w:rFonts w:ascii="Calibri" w:hAnsi="Calibri"/>
          <w:b/>
          <w:bCs/>
          <w:color w:val="000000" w:themeColor="text1"/>
          <w:szCs w:val="28"/>
        </w:rPr>
      </w:pPr>
    </w:p>
    <w:p w:rsidR="00EE6284" w:rsidRPr="00377035" w:rsidRDefault="00EE6284" w:rsidP="00EE6284">
      <w:pPr>
        <w:pStyle w:val="a3"/>
        <w:ind w:right="2"/>
        <w:jc w:val="both"/>
        <w:rPr>
          <w:rFonts w:ascii="Calibri" w:hAnsi="Calibri"/>
          <w:b/>
          <w:bCs/>
          <w:color w:val="000000" w:themeColor="text1"/>
          <w:szCs w:val="28"/>
        </w:rPr>
      </w:pPr>
    </w:p>
    <w:p w:rsidR="00EE6284" w:rsidRDefault="00EE6284" w:rsidP="00EE628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приказ департамента имущественных и земельных отношений Воронежской области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19.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5.2015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831</w:t>
      </w:r>
    </w:p>
    <w:p w:rsidR="00EE6284" w:rsidRPr="00377035" w:rsidRDefault="00EE6284" w:rsidP="00EE6284">
      <w:pPr>
        <w:pStyle w:val="ConsPlusTitle"/>
        <w:widowControl/>
        <w:spacing w:line="276" w:lineRule="auto"/>
        <w:jc w:val="center"/>
        <w:rPr>
          <w:rFonts w:ascii="Calibri" w:hAnsi="Calibri"/>
          <w:color w:val="000000" w:themeColor="text1"/>
          <w:szCs w:val="24"/>
        </w:rPr>
      </w:pPr>
    </w:p>
    <w:p w:rsidR="00C65209" w:rsidRDefault="00EE6284" w:rsidP="00EE62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5.8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6" w:history="1">
        <w:r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 земельных отношений Воронежской области от 17.06.2015 № 997 «Об утверждении административного регламента департамента имущественных и земельных отношений Воронежской области по исполнению государственной функции</w:t>
      </w:r>
      <w:r w:rsidR="00C65209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«Утверждение </w:t>
      </w:r>
      <w:r w:rsidR="00C65209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схемы</w:t>
      </w:r>
      <w:r w:rsidR="00C652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5209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размещения </w:t>
      </w:r>
      <w:r w:rsidR="00C65209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рекламных</w:t>
      </w:r>
      <w:r w:rsidR="00C652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520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конструкций» </w:t>
      </w:r>
    </w:p>
    <w:p w:rsidR="00EE6284" w:rsidRPr="00377035" w:rsidRDefault="00EE6284" w:rsidP="00C652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EE6284" w:rsidRPr="00A92FA2" w:rsidRDefault="00EE6284" w:rsidP="00A92F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68533F">
        <w:rPr>
          <w:rFonts w:ascii="Times New Roman" w:hAnsi="Times New Roman"/>
          <w:color w:val="000000" w:themeColor="text1"/>
          <w:sz w:val="28"/>
          <w:szCs w:val="28"/>
        </w:rPr>
        <w:t>.  </w:t>
      </w:r>
      <w:proofErr w:type="gramStart"/>
      <w:r w:rsidRPr="00A92FA2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Pr="00A92FA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Воронеж, утвержденную </w:t>
      </w:r>
      <w:r w:rsidRPr="00A92FA2">
        <w:rPr>
          <w:rFonts w:ascii="Times New Roman" w:hAnsi="Times New Roman"/>
          <w:color w:val="000000" w:themeColor="text1"/>
          <w:sz w:val="28"/>
          <w:szCs w:val="28"/>
        </w:rPr>
        <w:t>приказом департамента имущественных и земельных отношений Воронежской области от 19.05.2015 № 831 «Об утверждении схемы размещения рекламных конструкций на территории городского округа город Воронеж»</w:t>
      </w:r>
      <w:r w:rsidR="00A92FA2" w:rsidRPr="00A92FA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A92FA2" w:rsidRPr="00A92FA2">
        <w:rPr>
          <w:rFonts w:ascii="Times New Roman" w:eastAsiaTheme="minorHAnsi" w:hAnsi="Times New Roman"/>
          <w:sz w:val="28"/>
          <w:szCs w:val="28"/>
          <w:lang w:eastAsia="en-US"/>
        </w:rPr>
        <w:t>в ред</w:t>
      </w:r>
      <w:r w:rsidR="00A92FA2">
        <w:rPr>
          <w:rFonts w:ascii="Times New Roman" w:eastAsiaTheme="minorHAnsi" w:hAnsi="Times New Roman"/>
          <w:sz w:val="28"/>
          <w:szCs w:val="28"/>
          <w:lang w:eastAsia="en-US"/>
        </w:rPr>
        <w:t>акции приказа</w:t>
      </w:r>
      <w:r w:rsidR="00A92FA2" w:rsidRPr="00A92FA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92FA2" w:rsidRPr="00A92FA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департамента имущественных и земельных отношений Воронежской области от 23.11.2017 </w:t>
      </w:r>
      <w:r w:rsidR="00A92FA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A92FA2" w:rsidRPr="00A92FA2">
        <w:rPr>
          <w:rFonts w:ascii="Times New Roman" w:eastAsiaTheme="minorHAnsi" w:hAnsi="Times New Roman"/>
          <w:sz w:val="28"/>
          <w:szCs w:val="28"/>
          <w:lang w:eastAsia="en-US"/>
        </w:rPr>
        <w:t xml:space="preserve"> 2508</w:t>
      </w:r>
      <w:r w:rsidR="00A92FA2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Pr="00A92FA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следующие изменения: </w:t>
      </w:r>
      <w:proofErr w:type="gramEnd"/>
    </w:p>
    <w:p w:rsidR="008D444D" w:rsidRDefault="008D444D" w:rsidP="008D444D">
      <w:pPr>
        <w:pStyle w:val="ConsPlusNormal"/>
        <w:spacing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EE6284" w:rsidRPr="00377035" w:rsidRDefault="00EE6284" w:rsidP="00EE6284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Раздел «Автомобильная дорога общего пользования федерального назначения М-4 «Дон» - от Москвы через Воронеж, Ростов-на-Дону, Краснодар до Новороссийска» таблицы</w:t>
      </w: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приложения №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</w:t>
      </w: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дополнить пункт</w:t>
      </w:r>
      <w:r w:rsidR="008D444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ом 19</w:t>
      </w: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следующего содержания:</w:t>
      </w:r>
    </w:p>
    <w:p w:rsidR="00EE6284" w:rsidRPr="00377035" w:rsidRDefault="00EE6284" w:rsidP="00EE6284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425"/>
        <w:gridCol w:w="2410"/>
        <w:gridCol w:w="2410"/>
        <w:gridCol w:w="1559"/>
        <w:gridCol w:w="709"/>
        <w:gridCol w:w="425"/>
        <w:gridCol w:w="709"/>
      </w:tblGrid>
      <w:tr w:rsidR="00EE6284" w:rsidRPr="00377035" w:rsidTr="00562AEB">
        <w:trPr>
          <w:trHeight w:val="7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84" w:rsidRPr="00377035" w:rsidRDefault="002D1FDE" w:rsidP="00562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84" w:rsidRPr="00377035" w:rsidRDefault="002D1FDE" w:rsidP="00562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84" w:rsidRPr="00377035" w:rsidRDefault="00EE6284" w:rsidP="00562A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Автомобильная дорога М-4 «Дон» (ул. Изыскателей, д. 39</w:t>
            </w:r>
            <w:r w:rsidR="00240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84" w:rsidRPr="00377035" w:rsidRDefault="00EE6284" w:rsidP="00562A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70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84" w:rsidRPr="00377035" w:rsidRDefault="00D6608C" w:rsidP="00562A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Пилон 1,6х5,6 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84" w:rsidRPr="00377035" w:rsidRDefault="00D6608C" w:rsidP="00562A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84" w:rsidRPr="00377035" w:rsidRDefault="00D6608C" w:rsidP="00562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84" w:rsidRPr="00377035" w:rsidRDefault="00D6608C" w:rsidP="00562A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EE6284" w:rsidRPr="00377035" w:rsidRDefault="00EE6284" w:rsidP="00EE6284">
      <w:pPr>
        <w:pStyle w:val="ConsPlusNormal"/>
        <w:spacing w:line="360" w:lineRule="auto"/>
        <w:ind w:firstLine="540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».</w:t>
      </w:r>
    </w:p>
    <w:p w:rsidR="00EE6284" w:rsidRPr="001C77EF" w:rsidRDefault="00EE6284" w:rsidP="00EE628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77EF">
        <w:rPr>
          <w:rFonts w:ascii="Times New Roman" w:hAnsi="Times New Roman"/>
          <w:color w:val="000000" w:themeColor="text1"/>
          <w:sz w:val="28"/>
          <w:szCs w:val="28"/>
        </w:rPr>
        <w:t>1.2. Част</w:t>
      </w:r>
      <w:r w:rsidR="002403CD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1C77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3C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C77EF">
        <w:rPr>
          <w:rFonts w:ascii="Times New Roman" w:hAnsi="Times New Roman"/>
          <w:color w:val="000000" w:themeColor="text1"/>
          <w:sz w:val="28"/>
          <w:szCs w:val="28"/>
        </w:rPr>
        <w:t xml:space="preserve"> приложения № 1 дополнить позици</w:t>
      </w:r>
      <w:r>
        <w:rPr>
          <w:rFonts w:ascii="Times New Roman" w:hAnsi="Times New Roman"/>
          <w:color w:val="000000" w:themeColor="text1"/>
          <w:sz w:val="28"/>
          <w:szCs w:val="28"/>
        </w:rPr>
        <w:t>ей № 19</w:t>
      </w:r>
      <w:r w:rsidRPr="001C77EF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к настоящему приказу.</w:t>
      </w:r>
    </w:p>
    <w:p w:rsidR="00EE6284" w:rsidRPr="00377035" w:rsidRDefault="00EE6284" w:rsidP="00EE62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>2. 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EE6284" w:rsidRPr="00377035" w:rsidRDefault="00EE6284" w:rsidP="00EE62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>3.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EE6284" w:rsidRPr="00377035" w:rsidRDefault="00EE6284" w:rsidP="00EE62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 отношений Воронежской области  Масько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А.В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EE6284" w:rsidRPr="00377035" w:rsidRDefault="00EE6284" w:rsidP="00EE62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284" w:rsidRPr="00377035" w:rsidRDefault="00EE6284" w:rsidP="00EE62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03CD" w:rsidRPr="00587212" w:rsidRDefault="002403CD" w:rsidP="002403C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87212">
        <w:rPr>
          <w:rFonts w:ascii="Times New Roman CYR" w:hAnsi="Times New Roman CYR" w:cs="Times New Roman CYR"/>
          <w:sz w:val="28"/>
          <w:szCs w:val="28"/>
        </w:rPr>
        <w:t xml:space="preserve">Временно </w:t>
      </w:r>
      <w:proofErr w:type="gramStart"/>
      <w:r w:rsidRPr="00587212">
        <w:rPr>
          <w:rFonts w:ascii="Times New Roman CYR" w:hAnsi="Times New Roman CYR" w:cs="Times New Roman CYR"/>
          <w:sz w:val="28"/>
          <w:szCs w:val="28"/>
        </w:rPr>
        <w:t>исполняющий</w:t>
      </w:r>
      <w:proofErr w:type="gramEnd"/>
      <w:r w:rsidRPr="00587212">
        <w:rPr>
          <w:rFonts w:ascii="Times New Roman CYR" w:hAnsi="Times New Roman CYR" w:cs="Times New Roman CYR"/>
          <w:sz w:val="28"/>
          <w:szCs w:val="28"/>
        </w:rPr>
        <w:t xml:space="preserve"> обязанности</w:t>
      </w:r>
    </w:p>
    <w:p w:rsidR="00591DF9" w:rsidRDefault="002403CD" w:rsidP="002403CD">
      <w:pPr>
        <w:autoSpaceDE w:val="0"/>
        <w:autoSpaceDN w:val="0"/>
        <w:adjustRightInd w:val="0"/>
        <w:spacing w:after="0" w:line="240" w:lineRule="auto"/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руководителя департамента                                                           </w:t>
      </w:r>
      <w:r w:rsidR="00C67D2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С.В. Юсупов</w:t>
      </w:r>
      <w:bookmarkStart w:id="0" w:name="_GoBack"/>
      <w:bookmarkEnd w:id="0"/>
    </w:p>
    <w:p w:rsidR="00D6608C" w:rsidRDefault="00D6608C" w:rsidP="002403CD">
      <w:pPr>
        <w:autoSpaceDE w:val="0"/>
        <w:autoSpaceDN w:val="0"/>
        <w:adjustRightInd w:val="0"/>
        <w:spacing w:after="0" w:line="240" w:lineRule="auto"/>
      </w:pPr>
    </w:p>
    <w:p w:rsidR="00D6608C" w:rsidRDefault="00D6608C" w:rsidP="002403CD">
      <w:pPr>
        <w:autoSpaceDE w:val="0"/>
        <w:autoSpaceDN w:val="0"/>
        <w:adjustRightInd w:val="0"/>
        <w:spacing w:after="0" w:line="240" w:lineRule="auto"/>
      </w:pPr>
    </w:p>
    <w:p w:rsidR="00D6608C" w:rsidRDefault="00D6608C" w:rsidP="002403CD">
      <w:pPr>
        <w:autoSpaceDE w:val="0"/>
        <w:autoSpaceDN w:val="0"/>
        <w:adjustRightInd w:val="0"/>
        <w:spacing w:after="0" w:line="240" w:lineRule="auto"/>
      </w:pPr>
    </w:p>
    <w:p w:rsidR="00D6608C" w:rsidRDefault="00D6608C" w:rsidP="002403CD">
      <w:pPr>
        <w:autoSpaceDE w:val="0"/>
        <w:autoSpaceDN w:val="0"/>
        <w:adjustRightInd w:val="0"/>
        <w:spacing w:after="0" w:line="240" w:lineRule="auto"/>
      </w:pPr>
    </w:p>
    <w:p w:rsidR="00D6608C" w:rsidRDefault="00D6608C" w:rsidP="002403CD">
      <w:pPr>
        <w:autoSpaceDE w:val="0"/>
        <w:autoSpaceDN w:val="0"/>
        <w:adjustRightInd w:val="0"/>
        <w:spacing w:after="0" w:line="240" w:lineRule="auto"/>
      </w:pPr>
    </w:p>
    <w:p w:rsidR="00D6608C" w:rsidRDefault="00D6608C" w:rsidP="002403CD">
      <w:pPr>
        <w:autoSpaceDE w:val="0"/>
        <w:autoSpaceDN w:val="0"/>
        <w:adjustRightInd w:val="0"/>
        <w:spacing w:after="0" w:line="240" w:lineRule="auto"/>
      </w:pPr>
    </w:p>
    <w:sectPr w:rsidR="00D6608C" w:rsidSect="00C67D2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2888"/>
    <w:rsid w:val="002403CD"/>
    <w:rsid w:val="002D1FDE"/>
    <w:rsid w:val="00591DF9"/>
    <w:rsid w:val="006E296D"/>
    <w:rsid w:val="008D444D"/>
    <w:rsid w:val="00A26F57"/>
    <w:rsid w:val="00A92FA2"/>
    <w:rsid w:val="00C65209"/>
    <w:rsid w:val="00C67D23"/>
    <w:rsid w:val="00D62888"/>
    <w:rsid w:val="00D6608C"/>
    <w:rsid w:val="00EE6284"/>
    <w:rsid w:val="00F862E0"/>
    <w:rsid w:val="00FC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E62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6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EE6284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EE6284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EE6284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0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E62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6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EE6284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EE6284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EE6284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0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1;n=37317;fld=134;dst=100179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Я. Новикова</dc:creator>
  <cp:lastModifiedBy>RusskihES</cp:lastModifiedBy>
  <cp:revision>2</cp:revision>
  <cp:lastPrinted>2018-02-09T07:13:00Z</cp:lastPrinted>
  <dcterms:created xsi:type="dcterms:W3CDTF">2018-02-12T10:15:00Z</dcterms:created>
  <dcterms:modified xsi:type="dcterms:W3CDTF">2018-02-12T10:15:00Z</dcterms:modified>
</cp:coreProperties>
</file>