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83C6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83C69" w:rsidP="0078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78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83C69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83C69" w:rsidP="0078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8C0EAA">
        <w:rPr>
          <w:sz w:val="24"/>
          <w:szCs w:val="24"/>
        </w:rPr>
        <w:t>Верхнемамонский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proofErr w:type="spellStart"/>
      <w:r w:rsidR="008C0EAA" w:rsidRPr="008C0EAA">
        <w:rPr>
          <w:sz w:val="24"/>
          <w:szCs w:val="24"/>
        </w:rPr>
        <w:t>Верхнемамонское</w:t>
      </w:r>
      <w:proofErr w:type="spellEnd"/>
      <w:r w:rsidR="008C0EAA" w:rsidRPr="008C0EAA">
        <w:rPr>
          <w:sz w:val="24"/>
          <w:szCs w:val="24"/>
        </w:rPr>
        <w:t xml:space="preserve"> сельское </w:t>
      </w:r>
      <w:proofErr w:type="gramStart"/>
      <w:r w:rsidR="008C0EAA" w:rsidRPr="008C0EAA">
        <w:rPr>
          <w:sz w:val="24"/>
          <w:szCs w:val="24"/>
        </w:rPr>
        <w:t>поселение ,</w:t>
      </w:r>
      <w:proofErr w:type="gramEnd"/>
      <w:r w:rsidR="008C0EAA" w:rsidRPr="008C0EAA">
        <w:rPr>
          <w:sz w:val="24"/>
          <w:szCs w:val="24"/>
        </w:rPr>
        <w:t xml:space="preserve"> п. Верхний Мамон</w:t>
      </w:r>
      <w:r w:rsidR="008C0EAA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8C0EAA" w:rsidRPr="008C0EAA">
        <w:rPr>
          <w:rFonts w:eastAsia="Calibri"/>
          <w:sz w:val="24"/>
          <w:szCs w:val="24"/>
        </w:rPr>
        <w:t>36:06:0100011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36:06:0100026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36:06:0100027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36:06:0100010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36:06:0100012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36:06:0100015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36:06:0100021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36:06:0100030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36:06:0100029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36:06:0100017</w:t>
      </w:r>
      <w:r w:rsidR="008C0EAA">
        <w:rPr>
          <w:rFonts w:eastAsia="Calibri"/>
          <w:sz w:val="24"/>
          <w:szCs w:val="24"/>
        </w:rPr>
        <w:t>,</w:t>
      </w:r>
      <w:r w:rsidR="008C0EAA" w:rsidRPr="008C0EAA">
        <w:t xml:space="preserve"> </w:t>
      </w:r>
      <w:r w:rsidR="008C0EAA" w:rsidRPr="008C0EAA">
        <w:rPr>
          <w:rFonts w:eastAsia="Calibri"/>
          <w:sz w:val="24"/>
          <w:szCs w:val="24"/>
        </w:rPr>
        <w:t>36:06:0100020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783C69" w:rsidRPr="00783C69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Верхнемамонский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proofErr w:type="spellStart"/>
            <w:r w:rsidRPr="008C0EAA">
              <w:rPr>
                <w:sz w:val="24"/>
                <w:szCs w:val="24"/>
              </w:rPr>
              <w:t>Вер</w:t>
            </w:r>
            <w:r>
              <w:rPr>
                <w:sz w:val="24"/>
                <w:szCs w:val="24"/>
              </w:rPr>
              <w:t>хнемамонское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8C0EAA">
              <w:rPr>
                <w:sz w:val="24"/>
                <w:szCs w:val="24"/>
              </w:rPr>
              <w:t>, п. Верхний Мамон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Pr="008C0E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36:06:0100011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36:06:0100026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36:06:0100027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36:06:0100010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36:06:0100012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36:06:0100015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36:06:0100021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36:06:0100030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36:06:0100029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36:06:0100017</w:t>
            </w:r>
          </w:p>
          <w:p w:rsidR="00AF181F" w:rsidRDefault="00AF181F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8C0EAA">
              <w:rPr>
                <w:rFonts w:eastAsia="Calibri"/>
                <w:sz w:val="24"/>
                <w:szCs w:val="24"/>
              </w:rPr>
              <w:t>36:06:0100020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783C69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783C69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783C69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3BDD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83C69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0EAA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AF181F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F1C0E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552C5-D190-412B-9FBF-5D72DC8A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2024-04-09T06:50:00Z</dcterms:created>
  <dcterms:modified xsi:type="dcterms:W3CDTF">2024-04-15T06:41:00Z</dcterms:modified>
</cp:coreProperties>
</file>