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C3" w:rsidRPr="00377035" w:rsidRDefault="001D336B" w:rsidP="005D76C3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7.9pt;width:49.55pt;height:48.1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765032404" r:id="rId8"/>
        </w:object>
      </w:r>
      <w:r w:rsidR="005D76C3" w:rsidRPr="00377035">
        <w:rPr>
          <w:color w:val="000000" w:themeColor="text1"/>
          <w:spacing w:val="30"/>
          <w:szCs w:val="28"/>
        </w:rPr>
        <w:t>ДЕПАРТАМЕНТ</w:t>
      </w:r>
    </w:p>
    <w:p w:rsidR="005D76C3" w:rsidRPr="00377035" w:rsidRDefault="005D76C3" w:rsidP="005D76C3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5D76C3" w:rsidRPr="00377035" w:rsidRDefault="005D76C3" w:rsidP="005D76C3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5D76C3" w:rsidRPr="00377035" w:rsidRDefault="005D76C3" w:rsidP="005D76C3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5D76C3" w:rsidRPr="00377035" w:rsidRDefault="005D76C3" w:rsidP="005D76C3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5D76C3" w:rsidRDefault="005D76C3" w:rsidP="005D76C3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5D76C3" w:rsidRPr="00377035" w:rsidRDefault="005D76C3" w:rsidP="005D76C3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5D76C3" w:rsidRDefault="0008522D" w:rsidP="005D76C3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г. </w:t>
      </w:r>
      <w:r w:rsidR="005D76C3"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5D76C3" w:rsidRPr="00786E91" w:rsidRDefault="005D76C3" w:rsidP="005D76C3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08522D" w:rsidRDefault="005D76C3" w:rsidP="005D76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</w:t>
      </w:r>
    </w:p>
    <w:p w:rsidR="005D76C3" w:rsidRPr="00377035" w:rsidRDefault="005D76C3" w:rsidP="005D76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области от </w:t>
      </w:r>
      <w:r w:rsidR="00F86B1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.03.201</w:t>
      </w:r>
      <w:r w:rsidR="00F86B1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86B16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5D76C3" w:rsidRPr="004E60B5" w:rsidRDefault="005D76C3" w:rsidP="005D76C3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D76C3" w:rsidRDefault="005D76C3" w:rsidP="00843F8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9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26.04.2019 № 1030</w:t>
      </w:r>
      <w:r w:rsidR="00C62C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5D76C3" w:rsidRPr="00377035" w:rsidRDefault="005D76C3" w:rsidP="00843F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5D76C3" w:rsidRDefault="005D76C3" w:rsidP="000852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="0008522D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08522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5F31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86B16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.03.201</w:t>
      </w:r>
      <w:r w:rsidR="00F86B16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F86B16">
        <w:rPr>
          <w:rFonts w:ascii="Times New Roman" w:hAnsi="Times New Roman"/>
          <w:color w:val="000000" w:themeColor="text1"/>
          <w:sz w:val="28"/>
          <w:szCs w:val="28"/>
        </w:rPr>
        <w:t>37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(в редакции приказов департамента имущественных и земельных отношений Воронежской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291F">
        <w:rPr>
          <w:rFonts w:ascii="Times New Roman" w:hAnsi="Times New Roman"/>
          <w:color w:val="000000" w:themeColor="text1"/>
          <w:sz w:val="28"/>
          <w:szCs w:val="28"/>
        </w:rPr>
        <w:t>от 29.02.2016 № 297, от 08.02.2017 № 207,</w:t>
      </w:r>
      <w:r w:rsidR="00A238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291F">
        <w:rPr>
          <w:rFonts w:ascii="Times New Roman" w:hAnsi="Times New Roman"/>
          <w:color w:val="000000" w:themeColor="text1"/>
          <w:sz w:val="28"/>
          <w:szCs w:val="28"/>
        </w:rPr>
        <w:t xml:space="preserve">от 01.12.2017 № 2568, от 28.06.2018 № 1569, от 21.11.2018 № 2787, от 26.12.2018 № 3269, от 04.02.2019 № 215, от 24.04.2019 № 1024, от 13.11.2019 № 2898, от 29.05.2020 № 1176, от 13.07.2020 № 1599, от 04.02.2021 № 248, от 08.06.2021 </w:t>
      </w:r>
      <w:r w:rsidR="0008522D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CF291F">
        <w:rPr>
          <w:rFonts w:ascii="Times New Roman" w:hAnsi="Times New Roman"/>
          <w:color w:val="000000" w:themeColor="text1"/>
          <w:sz w:val="28"/>
          <w:szCs w:val="28"/>
        </w:rPr>
        <w:t>№ 1256, от 02.08.2021 № 1751, от 17.02.2022 № 383</w:t>
      </w:r>
      <w:r w:rsidR="00883EBD">
        <w:rPr>
          <w:rFonts w:ascii="Times New Roman" w:hAnsi="Times New Roman"/>
          <w:color w:val="000000" w:themeColor="text1"/>
          <w:sz w:val="28"/>
          <w:szCs w:val="28"/>
        </w:rPr>
        <w:t>, от 22.09.2022 № 2401</w:t>
      </w:r>
      <w:r w:rsidR="00F46CF3">
        <w:rPr>
          <w:rFonts w:ascii="Times New Roman" w:hAnsi="Times New Roman"/>
          <w:color w:val="000000" w:themeColor="text1"/>
          <w:sz w:val="28"/>
          <w:szCs w:val="28"/>
        </w:rPr>
        <w:t>, от 07.11.2022 № 2844</w:t>
      </w:r>
      <w:r w:rsidR="00427EE2">
        <w:rPr>
          <w:rFonts w:ascii="Times New Roman" w:hAnsi="Times New Roman"/>
          <w:color w:val="000000" w:themeColor="text1"/>
          <w:sz w:val="28"/>
          <w:szCs w:val="28"/>
        </w:rPr>
        <w:t>, от 19.07.2023 № 1993</w:t>
      </w:r>
      <w:r w:rsidR="000852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8522D" w:rsidRPr="0008522D">
        <w:rPr>
          <w:rFonts w:ascii="Times New Roman" w:hAnsi="Times New Roman"/>
          <w:color w:val="000000" w:themeColor="text1"/>
          <w:sz w:val="28"/>
          <w:szCs w:val="28"/>
        </w:rPr>
        <w:t xml:space="preserve">от 02.10.2023 </w:t>
      </w:r>
      <w:r w:rsidR="0008522D" w:rsidRPr="0008522D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8522D" w:rsidRPr="0008522D">
        <w:rPr>
          <w:rFonts w:ascii="Times New Roman" w:hAnsi="Times New Roman"/>
          <w:color w:val="000000" w:themeColor="text1"/>
          <w:sz w:val="28"/>
          <w:szCs w:val="28"/>
        </w:rPr>
        <w:t xml:space="preserve"> 2753</w:t>
      </w:r>
      <w:r w:rsidR="00CF291F" w:rsidRPr="0008522D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522D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Pr="006028F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изменения:</w:t>
      </w:r>
    </w:p>
    <w:p w:rsidR="0008522D" w:rsidRDefault="00B9238E" w:rsidP="000852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="0008522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преамбуле слова «</w:t>
      </w:r>
      <w:r w:rsidR="0008522D">
        <w:rPr>
          <w:rFonts w:ascii="Times New Roman" w:hAnsi="Times New Roman" w:cs="Times New Roman"/>
          <w:sz w:val="28"/>
          <w:szCs w:val="28"/>
        </w:rPr>
        <w:t>Положения о департаменте» заменить сло</w:t>
      </w:r>
      <w:r w:rsidR="0008522D">
        <w:rPr>
          <w:rFonts w:ascii="Times New Roman" w:hAnsi="Times New Roman" w:cs="Times New Roman"/>
          <w:sz w:val="28"/>
          <w:szCs w:val="28"/>
        </w:rPr>
        <w:t>вами «Положения о министерстве»</w:t>
      </w:r>
      <w:r w:rsidR="000852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8522D" w:rsidRDefault="0008522D" w:rsidP="000852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изложить в следующей редакции:</w:t>
      </w:r>
    </w:p>
    <w:p w:rsidR="0008522D" w:rsidRDefault="0008522D" w:rsidP="000852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.».</w:t>
      </w:r>
    </w:p>
    <w:p w:rsidR="0008522D" w:rsidRDefault="0008522D" w:rsidP="000852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</w:rPr>
        <w:t>ополнить пунктом 2.1 следующего содержания:</w:t>
      </w:r>
    </w:p>
    <w:p w:rsidR="0008522D" w:rsidRDefault="0008522D" w:rsidP="000852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«2.1.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08522D" w:rsidRDefault="0008522D" w:rsidP="000852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30">
        <w:rPr>
          <w:rFonts w:ascii="Times New Roman" w:hAnsi="Times New Roman"/>
          <w:color w:val="000000" w:themeColor="text1"/>
          <w:sz w:val="28"/>
          <w:szCs w:val="28"/>
        </w:rPr>
        <w:tab/>
        <w:t>1.4. В пункте 3 слова «заместителя руководителя департамента имущественных и земельных отношений Воронежской области Бобровникова С.В.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E927B4">
        <w:rPr>
          <w:rFonts w:ascii="Times New Roman" w:hAnsi="Times New Roman"/>
          <w:bCs/>
          <w:sz w:val="28"/>
          <w:szCs w:val="28"/>
        </w:rPr>
        <w:t>заменить словами «</w:t>
      </w:r>
      <w:r>
        <w:rPr>
          <w:rFonts w:ascii="Times New Roman" w:hAnsi="Times New Roman"/>
          <w:bCs/>
          <w:sz w:val="28"/>
          <w:szCs w:val="28"/>
        </w:rPr>
        <w:t xml:space="preserve">первого заместителя министра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Воронежской области </w:t>
      </w:r>
      <w:r w:rsidRPr="00E927B4">
        <w:rPr>
          <w:rFonts w:ascii="Times New Roman" w:hAnsi="Times New Roman"/>
          <w:bCs/>
          <w:sz w:val="28"/>
          <w:szCs w:val="28"/>
        </w:rPr>
        <w:t>Эсауленко О.А.».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2D" w:rsidRDefault="0008522D" w:rsidP="000852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.5.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схеме размещения рекламных конструкций на территории городского округа город Воронеж, утвержденн</w:t>
      </w:r>
      <w:r w:rsidR="004F3AB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ой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приказом:</w:t>
      </w:r>
    </w:p>
    <w:p w:rsidR="00D9421B" w:rsidRDefault="00D9421B" w:rsidP="000852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1.5.1.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разделе «улица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Волгоградская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 таблицы приложения № 1 пункт 7 исключить.</w:t>
      </w:r>
    </w:p>
    <w:p w:rsidR="00CC25E9" w:rsidRDefault="00CC25E9" w:rsidP="000852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1.5.2.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разделе «улица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Дорожная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» таблицы приложения № 1 пункт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исключить.</w:t>
      </w:r>
    </w:p>
    <w:p w:rsidR="00D9421B" w:rsidRDefault="00D9421B" w:rsidP="000852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1.5.</w:t>
      </w:r>
      <w:r w:rsidR="00CC25E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разделе «улица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Лебедева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 таблицы приложения № 1 пунк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ты 6 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7 исключить.</w:t>
      </w:r>
    </w:p>
    <w:p w:rsidR="00517A57" w:rsidRDefault="00F4390D" w:rsidP="00843F8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</w:t>
      </w:r>
      <w:r w:rsidR="00D9421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 w:rsidR="00CC25E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</w:t>
      </w:r>
      <w:r w:rsidR="00D9421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517A5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</w:t>
      </w:r>
      <w:r w:rsidR="005D76C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риложени</w:t>
      </w:r>
      <w:r w:rsidR="00517A5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="009B2CA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</w:t>
      </w:r>
      <w:r w:rsidR="00C62C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 w:rsidR="005D76C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517A5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изложить в </w:t>
      </w:r>
      <w:r w:rsidR="00F46CF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редакции согласно </w:t>
      </w:r>
      <w:r w:rsidR="00517A5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приложению</w:t>
      </w:r>
      <w:r w:rsidR="00CA5C2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9B2CA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№ 1 </w:t>
      </w:r>
      <w:r w:rsidR="00517A5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</w:t>
      </w:r>
      <w:r w:rsidR="00CA5C2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517A5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настоящему приказу.</w:t>
      </w:r>
    </w:p>
    <w:p w:rsidR="00CC25E9" w:rsidRDefault="00CC25E9" w:rsidP="00843F8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1.5.5.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приложению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9B2CAC" w:rsidRDefault="009B2CAC" w:rsidP="00843F8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</w:t>
      </w:r>
      <w:r w:rsidR="00843F8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 w:rsidR="00CC25E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6</w:t>
      </w:r>
      <w:r w:rsidR="00D9421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Приложение № </w:t>
      </w:r>
      <w:r w:rsidR="00D9421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8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приложению № </w:t>
      </w:r>
      <w:r w:rsidR="00CC25E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B823B7" w:rsidRDefault="005D76C3" w:rsidP="00843F8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6C3" w:rsidRPr="00377035" w:rsidRDefault="005D76C3" w:rsidP="00843F8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6C3" w:rsidRPr="00377035" w:rsidRDefault="005D76C3" w:rsidP="00843F8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приказа возложить на заместителя руководителя департамента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5D76C3" w:rsidRPr="006E3954" w:rsidRDefault="005D76C3" w:rsidP="005D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43F86" w:rsidRDefault="00843F86" w:rsidP="005D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9421B" w:rsidRDefault="00D9421B" w:rsidP="005D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9421B" w:rsidRDefault="00D9421B" w:rsidP="005D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76C3" w:rsidRDefault="00D9421B" w:rsidP="005D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Министр</w:t>
      </w:r>
      <w:r w:rsidR="005D76C3"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D76C3"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D76C3"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D76C3"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D76C3"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D76C3"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43F8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60B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О.С.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Провоторова</w:t>
      </w:r>
      <w:proofErr w:type="spellEnd"/>
    </w:p>
    <w:sectPr w:rsidR="005D76C3" w:rsidSect="004F3AB3">
      <w:headerReference w:type="default" r:id="rId10"/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B3" w:rsidRDefault="004F3AB3" w:rsidP="004F3AB3">
      <w:pPr>
        <w:spacing w:after="0" w:line="240" w:lineRule="auto"/>
      </w:pPr>
      <w:r>
        <w:separator/>
      </w:r>
    </w:p>
  </w:endnote>
  <w:endnote w:type="continuationSeparator" w:id="0">
    <w:p w:rsidR="004F3AB3" w:rsidRDefault="004F3AB3" w:rsidP="004F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B3" w:rsidRDefault="004F3AB3" w:rsidP="004F3AB3">
      <w:pPr>
        <w:spacing w:after="0" w:line="240" w:lineRule="auto"/>
      </w:pPr>
      <w:r>
        <w:separator/>
      </w:r>
    </w:p>
  </w:footnote>
  <w:footnote w:type="continuationSeparator" w:id="0">
    <w:p w:rsidR="004F3AB3" w:rsidRDefault="004F3AB3" w:rsidP="004F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643319"/>
      <w:docPartObj>
        <w:docPartGallery w:val="Page Numbers (Top of Page)"/>
        <w:docPartUnique/>
      </w:docPartObj>
    </w:sdtPr>
    <w:sdtContent>
      <w:p w:rsidR="004F3AB3" w:rsidRDefault="004F3A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36B">
          <w:rPr>
            <w:noProof/>
          </w:rPr>
          <w:t>2</w:t>
        </w:r>
        <w:r>
          <w:fldChar w:fldCharType="end"/>
        </w:r>
      </w:p>
    </w:sdtContent>
  </w:sdt>
  <w:p w:rsidR="004F3AB3" w:rsidRDefault="004F3A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80"/>
    <w:rsid w:val="00051C93"/>
    <w:rsid w:val="0008522D"/>
    <w:rsid w:val="001B7B62"/>
    <w:rsid w:val="001D336B"/>
    <w:rsid w:val="003E56EF"/>
    <w:rsid w:val="00427EE2"/>
    <w:rsid w:val="00452774"/>
    <w:rsid w:val="0046091F"/>
    <w:rsid w:val="004F3AB3"/>
    <w:rsid w:val="00517A57"/>
    <w:rsid w:val="00594923"/>
    <w:rsid w:val="005D76C3"/>
    <w:rsid w:val="005F316A"/>
    <w:rsid w:val="006A2D76"/>
    <w:rsid w:val="007703BB"/>
    <w:rsid w:val="007B01C7"/>
    <w:rsid w:val="007F4308"/>
    <w:rsid w:val="00843F86"/>
    <w:rsid w:val="00883EBD"/>
    <w:rsid w:val="008E16F0"/>
    <w:rsid w:val="009629B7"/>
    <w:rsid w:val="009B2CAC"/>
    <w:rsid w:val="00A23810"/>
    <w:rsid w:val="00AD4B80"/>
    <w:rsid w:val="00B823B7"/>
    <w:rsid w:val="00B9238E"/>
    <w:rsid w:val="00C62C0E"/>
    <w:rsid w:val="00CA5C2C"/>
    <w:rsid w:val="00CC25E9"/>
    <w:rsid w:val="00CF291F"/>
    <w:rsid w:val="00D24893"/>
    <w:rsid w:val="00D60B20"/>
    <w:rsid w:val="00D9421B"/>
    <w:rsid w:val="00E90BD5"/>
    <w:rsid w:val="00EA379A"/>
    <w:rsid w:val="00F4390D"/>
    <w:rsid w:val="00F46CF3"/>
    <w:rsid w:val="00F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F17AD0-5658-45DF-89DE-B9D2B2AA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7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5D76C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5D76C3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5D76C3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A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3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F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3AB3"/>
  </w:style>
  <w:style w:type="paragraph" w:styleId="aa">
    <w:name w:val="footer"/>
    <w:basedOn w:val="a"/>
    <w:link w:val="ab"/>
    <w:uiPriority w:val="99"/>
    <w:unhideWhenUsed/>
    <w:rsid w:val="004F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37317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34DC-EC2B-408A-B065-6846A2D9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Александра А. Байкова</cp:lastModifiedBy>
  <cp:revision>8</cp:revision>
  <cp:lastPrinted>2023-09-14T09:17:00Z</cp:lastPrinted>
  <dcterms:created xsi:type="dcterms:W3CDTF">2023-12-25T13:38:00Z</dcterms:created>
  <dcterms:modified xsi:type="dcterms:W3CDTF">2023-12-25T15:00:00Z</dcterms:modified>
</cp:coreProperties>
</file>