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-495935</wp:posOffset>
            </wp:positionV>
            <wp:extent cx="638175" cy="609600"/>
            <wp:effectExtent l="0" t="0" r="9525" b="0"/>
            <wp:wrapNone/>
            <wp:docPr id="4" name="Рисунок 4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spacing w:val="30"/>
        </w:rPr>
        <w:t>ДЕПАРТАМЕНТ</w:t>
      </w:r>
    </w:p>
    <w:p w:rsidR="0088685F" w:rsidRDefault="0088685F" w:rsidP="0088685F">
      <w:pPr>
        <w:pStyle w:val="4"/>
        <w:tabs>
          <w:tab w:val="left" w:pos="180"/>
        </w:tabs>
        <w:spacing w:before="0" w:after="0"/>
        <w:ind w:left="-180" w:right="-119"/>
        <w:jc w:val="center"/>
        <w:rPr>
          <w:spacing w:val="30"/>
        </w:rPr>
      </w:pPr>
      <w:r>
        <w:rPr>
          <w:spacing w:val="30"/>
        </w:rPr>
        <w:t xml:space="preserve">ИМУЩЕСТВЕННЫХ И ЗЕМЕЛЬНЫХ ОТНОШЕНИЙ </w:t>
      </w:r>
      <w:r w:rsidRPr="00414B05">
        <w:rPr>
          <w:spacing w:val="30"/>
        </w:rPr>
        <w:t>ВОРОНЕЖСКОЙ ОБЛАСТИ</w:t>
      </w:r>
    </w:p>
    <w:p w:rsidR="0088685F" w:rsidRPr="00A02108" w:rsidRDefault="0088685F" w:rsidP="0088685F">
      <w:pPr>
        <w:pStyle w:val="a3"/>
        <w:jc w:val="center"/>
        <w:rPr>
          <w:rFonts w:ascii="Times New Roman" w:hAnsi="Times New Roman"/>
          <w:b/>
          <w:spacing w:val="60"/>
          <w:sz w:val="20"/>
        </w:rPr>
      </w:pPr>
    </w:p>
    <w:p w:rsidR="0088685F" w:rsidRPr="00A02108" w:rsidRDefault="0088685F" w:rsidP="0088685F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32"/>
          <w:szCs w:val="32"/>
        </w:rPr>
      </w:pPr>
      <w:r w:rsidRPr="00A02108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88685F" w:rsidRDefault="0088685F" w:rsidP="0088685F">
      <w:pPr>
        <w:pStyle w:val="a3"/>
        <w:spacing w:before="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8685F" w:rsidRPr="00AF0409" w:rsidRDefault="001F6B3F" w:rsidP="001F6B3F">
      <w:pPr>
        <w:pStyle w:val="a3"/>
        <w:spacing w:before="60"/>
        <w:rPr>
          <w:b/>
        </w:rPr>
      </w:pPr>
      <w:r>
        <w:rPr>
          <w:rFonts w:ascii="Times New Roman" w:hAnsi="Times New Roman"/>
          <w:szCs w:val="28"/>
        </w:rPr>
        <w:t xml:space="preserve">01.10.2015         </w:t>
      </w:r>
      <w:r w:rsidR="0088685F">
        <w:rPr>
          <w:rFonts w:ascii="Times New Roman" w:hAnsi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Cs w:val="28"/>
        </w:rPr>
        <w:t xml:space="preserve">                </w:t>
      </w:r>
      <w:r w:rsidR="0088685F">
        <w:rPr>
          <w:rFonts w:ascii="Times New Roman" w:hAnsi="Times New Roman"/>
          <w:szCs w:val="28"/>
        </w:rPr>
        <w:t xml:space="preserve">                № </w:t>
      </w:r>
      <w:r>
        <w:rPr>
          <w:rFonts w:ascii="Times New Roman" w:hAnsi="Times New Roman"/>
          <w:szCs w:val="28"/>
        </w:rPr>
        <w:t>1654</w:t>
      </w:r>
    </w:p>
    <w:p w:rsidR="0088685F" w:rsidRDefault="0088685F" w:rsidP="0088685F">
      <w:pPr>
        <w:jc w:val="center"/>
        <w:rPr>
          <w:b/>
          <w:bCs/>
        </w:rPr>
      </w:pPr>
      <w:r w:rsidRPr="004927EA">
        <w:rPr>
          <w:b/>
        </w:rPr>
        <w:t xml:space="preserve">Об утверждении </w:t>
      </w:r>
      <w:r>
        <w:rPr>
          <w:b/>
        </w:rPr>
        <w:t xml:space="preserve">положения </w:t>
      </w:r>
    </w:p>
    <w:p w:rsidR="0088685F" w:rsidRDefault="0088685F" w:rsidP="008868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88685F" w:rsidRPr="004927EA" w:rsidRDefault="0088685F" w:rsidP="0088685F">
      <w:pPr>
        <w:jc w:val="center"/>
        <w:rPr>
          <w:b/>
        </w:rPr>
      </w:pP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8"/>
      </w:pPr>
      <w:proofErr w:type="gramStart"/>
      <w:r w:rsidRPr="00A02108">
        <w:t xml:space="preserve">В соответствии со </w:t>
      </w:r>
      <w:hyperlink r:id="rId7" w:history="1">
        <w:r w:rsidRPr="00A02108">
          <w:t>статьей 160.2-1</w:t>
        </w:r>
      </w:hyperlink>
      <w:r w:rsidRPr="00A02108">
        <w:t xml:space="preserve"> Бюджетного кодекса Российской Федерации, </w:t>
      </w:r>
      <w:hyperlink r:id="rId8" w:history="1">
        <w:r w:rsidRPr="00A02108">
          <w:t>статьей 6</w:t>
        </w:r>
      </w:hyperlink>
      <w:r w:rsidRPr="00A02108">
        <w:t xml:space="preserve"> Закона Воронежской области от 10.10.2008 № 81-ОЗ «О бюджетном процессе в Воронежской области» и постановлением правительства Воронежской области от 30.12.2014 № 1227 </w:t>
      </w:r>
      <w:r w:rsidRPr="00A02108">
        <w:rPr>
          <w:lang w:eastAsia="en-US"/>
        </w:rPr>
        <w:t>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</w:t>
      </w:r>
      <w:proofErr w:type="gramEnd"/>
      <w:r w:rsidRPr="00A02108">
        <w:rPr>
          <w:lang w:eastAsia="en-US"/>
        </w:rPr>
        <w:t xml:space="preserve"> внутреннего финансового аудита»</w:t>
      </w:r>
      <w:r w:rsidRPr="00A02108">
        <w:t xml:space="preserve"> 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</w:pPr>
      <w:proofErr w:type="spellStart"/>
      <w:proofErr w:type="gramStart"/>
      <w:r w:rsidRPr="00A02108">
        <w:t>п</w:t>
      </w:r>
      <w:proofErr w:type="spellEnd"/>
      <w:proofErr w:type="gramEnd"/>
      <w:r w:rsidRPr="00A02108">
        <w:t> </w:t>
      </w:r>
      <w:proofErr w:type="spellStart"/>
      <w:r w:rsidRPr="00A02108">
        <w:t>р</w:t>
      </w:r>
      <w:proofErr w:type="spellEnd"/>
      <w:r w:rsidRPr="00A02108">
        <w:t> и к а </w:t>
      </w:r>
      <w:proofErr w:type="spellStart"/>
      <w:r w:rsidRPr="00A02108">
        <w:t>з</w:t>
      </w:r>
      <w:proofErr w:type="spellEnd"/>
      <w:r w:rsidRPr="00A02108">
        <w:t> </w:t>
      </w:r>
      <w:proofErr w:type="spellStart"/>
      <w:r w:rsidRPr="00A02108">
        <w:t>ы</w:t>
      </w:r>
      <w:proofErr w:type="spellEnd"/>
      <w:r w:rsidRPr="00A02108">
        <w:t> в а ю:</w:t>
      </w:r>
    </w:p>
    <w:p w:rsidR="0088685F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02108">
        <w:t xml:space="preserve">1. Утвердить прилагаемое </w:t>
      </w:r>
      <w:r>
        <w:t>п</w:t>
      </w:r>
      <w:r w:rsidRPr="00A02108">
        <w:t>оложение об</w:t>
      </w:r>
      <w:hyperlink w:anchor="Par30" w:history="1"/>
      <w:r w:rsidRPr="00A02108">
        <w:t xml:space="preserve"> осуществлении </w:t>
      </w:r>
      <w:r w:rsidRPr="00A02108">
        <w:rPr>
          <w:bCs/>
        </w:rPr>
        <w:t>департаментом имущественных и земельных отношений Воронежской области внутреннего финансового контроля и внутреннего финансового аудита</w:t>
      </w:r>
      <w:r w:rsidRPr="00A02108">
        <w:t>.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2. Отделу аналитической и административной работы департамента (</w:t>
      </w:r>
      <w:proofErr w:type="spellStart"/>
      <w:r>
        <w:t>Ишутин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департамента.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3</w:t>
      </w:r>
      <w:r w:rsidRPr="00A02108">
        <w:t xml:space="preserve">. </w:t>
      </w:r>
      <w:proofErr w:type="gramStart"/>
      <w:r w:rsidRPr="00A02108">
        <w:t>Контроль за</w:t>
      </w:r>
      <w:proofErr w:type="gramEnd"/>
      <w:r w:rsidRPr="00A02108">
        <w:t xml:space="preserve"> исполнением настоящего приказа оставляю за собой.</w:t>
      </w:r>
    </w:p>
    <w:p w:rsidR="0088685F" w:rsidRDefault="0088685F" w:rsidP="0088685F"/>
    <w:p w:rsidR="001F6B3F" w:rsidRDefault="001F6B3F" w:rsidP="0088685F"/>
    <w:p w:rsidR="0088685F" w:rsidRDefault="0088685F" w:rsidP="0088685F">
      <w:r>
        <w:t>Руководитель департамента</w:t>
      </w:r>
      <w:r w:rsidRPr="00B80BB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С.В. Юсупов</w:t>
      </w:r>
    </w:p>
    <w:sectPr w:rsidR="0088685F" w:rsidSect="0050635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85" w:rsidRDefault="003C6B85" w:rsidP="00207EDC">
      <w:r>
        <w:separator/>
      </w:r>
    </w:p>
  </w:endnote>
  <w:endnote w:type="continuationSeparator" w:id="0">
    <w:p w:rsidR="003C6B85" w:rsidRDefault="003C6B85" w:rsidP="0020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17" w:rsidRDefault="003C6B85">
    <w:pPr>
      <w:pStyle w:val="a4"/>
      <w:jc w:val="center"/>
    </w:pPr>
  </w:p>
  <w:p w:rsidR="00EE6217" w:rsidRDefault="003C6B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85" w:rsidRDefault="003C6B85" w:rsidP="00207EDC">
      <w:r>
        <w:separator/>
      </w:r>
    </w:p>
  </w:footnote>
  <w:footnote w:type="continuationSeparator" w:id="0">
    <w:p w:rsidR="003C6B85" w:rsidRDefault="003C6B85" w:rsidP="00207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0C" w:rsidRDefault="003C6B85">
    <w:pPr>
      <w:pStyle w:val="a6"/>
      <w:jc w:val="center"/>
    </w:pPr>
  </w:p>
  <w:p w:rsidR="00EE6217" w:rsidRDefault="003C6B8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5F"/>
    <w:rsid w:val="001F6B3F"/>
    <w:rsid w:val="00207EDC"/>
    <w:rsid w:val="003C6B85"/>
    <w:rsid w:val="00506352"/>
    <w:rsid w:val="0088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685F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8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Обычный.Название подразделения"/>
    <w:rsid w:val="0088685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7475A47FD0FF5BBC04E7208BF7C6CABD0A7DC8D57C39FC9C27A98C2EA09F704747C7147863408B5FBEE51l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D7475A47FD0FF5BBC0507F1ED32369ABDCFAD18957C9CB929D21C595E303A0433B2531058F53l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GogoliKK</dc:creator>
  <cp:lastModifiedBy>Nadtochaya</cp:lastModifiedBy>
  <cp:revision>2</cp:revision>
  <dcterms:created xsi:type="dcterms:W3CDTF">2015-09-30T07:50:00Z</dcterms:created>
  <dcterms:modified xsi:type="dcterms:W3CDTF">2015-10-08T10:43:00Z</dcterms:modified>
</cp:coreProperties>
</file>