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B2BF8" w:rsidRDefault="00CB2BF8" w:rsidP="00CB2BF8">
      <w:pPr>
        <w:pStyle w:val="2"/>
      </w:pPr>
      <w:bookmarkStart w:id="0" w:name="_Toc516101900"/>
      <w:bookmarkStart w:id="1" w:name="_Toc516101956"/>
      <w:bookmarkStart w:id="2" w:name="_Toc516101972"/>
      <w:bookmarkStart w:id="3" w:name="_Toc516101982"/>
      <w:bookmarkStart w:id="4" w:name="_GoBack"/>
      <w:bookmarkEnd w:id="4"/>
      <w:proofErr w:type="gramStart"/>
      <w:r w:rsidRPr="00CB2BF8">
        <w:t>В</w:t>
      </w:r>
      <w:r w:rsidRPr="00D87423">
        <w:t>ключ</w:t>
      </w:r>
      <w:r w:rsidR="006F292C">
        <w:t xml:space="preserve">ению </w:t>
      </w:r>
      <w:r w:rsidRPr="00D87423">
        <w:t xml:space="preserve"> </w:t>
      </w:r>
      <w:r>
        <w:t>в</w:t>
      </w:r>
      <w:proofErr w:type="gramEnd"/>
      <w:r w:rsidR="00E8447E" w:rsidRPr="00D87423">
        <w:t xml:space="preserve"> реестр</w:t>
      </w:r>
    </w:p>
    <w:p w:rsidR="00F548FD" w:rsidRDefault="006F292C" w:rsidP="004C118E">
      <w:pPr>
        <w:jc w:val="center"/>
        <w:rPr>
          <w:rFonts w:ascii="Arial" w:hAnsi="Arial" w:cs="Arial"/>
          <w:bCs/>
          <w:iCs/>
          <w:sz w:val="28"/>
          <w:szCs w:val="28"/>
        </w:rPr>
      </w:pPr>
      <w:r>
        <w:rPr>
          <w:rFonts w:ascii="Arial" w:hAnsi="Arial" w:cs="Arial"/>
          <w:bCs/>
          <w:iCs/>
          <w:sz w:val="28"/>
          <w:szCs w:val="28"/>
        </w:rPr>
        <w:t xml:space="preserve">подлежит </w:t>
      </w:r>
      <w:r w:rsidR="00467AAD">
        <w:rPr>
          <w:rFonts w:ascii="Arial" w:hAnsi="Arial" w:cs="Arial"/>
          <w:bCs/>
          <w:iCs/>
          <w:sz w:val="28"/>
          <w:szCs w:val="28"/>
        </w:rPr>
        <w:t>с</w:t>
      </w:r>
      <w:r w:rsidR="00CB2BF8">
        <w:rPr>
          <w:rFonts w:ascii="Arial" w:hAnsi="Arial" w:cs="Arial"/>
          <w:bCs/>
          <w:iCs/>
          <w:sz w:val="28"/>
          <w:szCs w:val="28"/>
        </w:rPr>
        <w:t>ледующее</w:t>
      </w:r>
      <w:r w:rsidR="00467AAD">
        <w:rPr>
          <w:rFonts w:ascii="Arial" w:hAnsi="Arial" w:cs="Arial"/>
          <w:bCs/>
          <w:iCs/>
          <w:sz w:val="28"/>
          <w:szCs w:val="28"/>
        </w:rPr>
        <w:t xml:space="preserve"> </w:t>
      </w:r>
      <w:r w:rsidR="00D87423" w:rsidRPr="00CB2BF8">
        <w:rPr>
          <w:rFonts w:ascii="Arial" w:hAnsi="Arial" w:cs="Arial"/>
          <w:bCs/>
          <w:iCs/>
          <w:sz w:val="28"/>
          <w:szCs w:val="28"/>
        </w:rPr>
        <w:t>государственно</w:t>
      </w:r>
      <w:r w:rsidR="00CB2BF8">
        <w:rPr>
          <w:rFonts w:ascii="Arial" w:hAnsi="Arial" w:cs="Arial"/>
          <w:bCs/>
          <w:iCs/>
          <w:sz w:val="28"/>
          <w:szCs w:val="28"/>
        </w:rPr>
        <w:t>е</w:t>
      </w:r>
      <w:r w:rsidR="00D87423" w:rsidRPr="00CB2BF8">
        <w:rPr>
          <w:rFonts w:ascii="Arial" w:hAnsi="Arial" w:cs="Arial"/>
          <w:bCs/>
          <w:iCs/>
          <w:sz w:val="28"/>
          <w:szCs w:val="28"/>
        </w:rPr>
        <w:t xml:space="preserve"> имуществ</w:t>
      </w:r>
      <w:r w:rsidR="00CB2BF8">
        <w:rPr>
          <w:rFonts w:ascii="Arial" w:hAnsi="Arial" w:cs="Arial"/>
          <w:bCs/>
          <w:iCs/>
          <w:sz w:val="28"/>
          <w:szCs w:val="28"/>
        </w:rPr>
        <w:t>о:</w:t>
      </w:r>
    </w:p>
    <w:p w:rsidR="00CB2BF8" w:rsidRPr="004C118E" w:rsidRDefault="00CB2BF8" w:rsidP="004C118E">
      <w:pPr>
        <w:jc w:val="center"/>
        <w:rPr>
          <w:rFonts w:ascii="Arial" w:hAnsi="Arial" w:cs="Arial"/>
          <w:b/>
          <w:bCs/>
          <w:i/>
          <w:iCs/>
          <w:sz w:val="28"/>
          <w:szCs w:val="28"/>
        </w:rPr>
      </w:pPr>
    </w:p>
    <w:p w:rsidR="004C118E" w:rsidRDefault="004C118E">
      <w:pPr>
        <w:rPr>
          <w:rFonts w:ascii="Arial" w:hAnsi="Arial" w:cs="Arial"/>
          <w:b/>
          <w:bCs/>
          <w:i/>
          <w:iCs/>
          <w:sz w:val="28"/>
          <w:szCs w:val="28"/>
        </w:rPr>
      </w:pPr>
    </w:p>
    <w:p w:rsidR="00E8447E" w:rsidRDefault="00E8447E" w:rsidP="004C118E">
      <w:pPr>
        <w:jc w:val="center"/>
      </w:pPr>
      <w:r w:rsidRPr="004C118E">
        <w:rPr>
          <w:rFonts w:ascii="Arial" w:hAnsi="Arial" w:cs="Arial"/>
          <w:b/>
          <w:bCs/>
          <w:i/>
          <w:iCs/>
          <w:sz w:val="28"/>
          <w:szCs w:val="28"/>
        </w:rPr>
        <w:t>Д</w:t>
      </w:r>
      <w:r w:rsidRPr="00E8447E">
        <w:rPr>
          <w:rFonts w:ascii="Arial" w:hAnsi="Arial" w:cs="Arial"/>
          <w:b/>
          <w:bCs/>
          <w:i/>
          <w:iCs/>
          <w:sz w:val="28"/>
          <w:szCs w:val="28"/>
        </w:rPr>
        <w:t>ля казенных учреждений:</w:t>
      </w:r>
    </w:p>
    <w:p w:rsidR="00E8447E" w:rsidRDefault="004C118E">
      <w:r w:rsidRPr="00E816C7">
        <w:rPr>
          <w:noProof/>
        </w:rPr>
        <w:drawing>
          <wp:inline distT="0" distB="0" distL="0" distR="0">
            <wp:extent cx="5486400" cy="2695575"/>
            <wp:effectExtent l="0" t="0" r="57150" b="9525"/>
            <wp:docPr id="1" name="Схе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</wp:inline>
        </w:drawing>
      </w:r>
    </w:p>
    <w:p w:rsidR="00CB2BF8" w:rsidRDefault="00CB2BF8" w:rsidP="00CB2BF8">
      <w:pPr>
        <w:jc w:val="center"/>
        <w:rPr>
          <w:rFonts w:ascii="Arial" w:hAnsi="Arial" w:cs="Arial"/>
          <w:b/>
          <w:bCs/>
          <w:i/>
          <w:iCs/>
          <w:sz w:val="28"/>
          <w:szCs w:val="28"/>
        </w:rPr>
      </w:pPr>
    </w:p>
    <w:p w:rsidR="00E8447E" w:rsidRPr="00CB2BF8" w:rsidRDefault="00E8447E" w:rsidP="00CB2BF8">
      <w:pPr>
        <w:jc w:val="center"/>
        <w:rPr>
          <w:rFonts w:ascii="Arial" w:hAnsi="Arial" w:cs="Arial"/>
          <w:b/>
          <w:bCs/>
          <w:i/>
          <w:iCs/>
          <w:sz w:val="28"/>
          <w:szCs w:val="28"/>
        </w:rPr>
      </w:pPr>
      <w:r w:rsidRPr="00CB2BF8">
        <w:rPr>
          <w:rFonts w:ascii="Arial" w:hAnsi="Arial" w:cs="Arial"/>
          <w:b/>
          <w:bCs/>
          <w:i/>
          <w:iCs/>
          <w:sz w:val="28"/>
          <w:szCs w:val="28"/>
        </w:rPr>
        <w:t>Для бюджетных и автономных учреждений</w:t>
      </w:r>
      <w:r w:rsidR="00D87423" w:rsidRPr="00CB2BF8">
        <w:rPr>
          <w:rFonts w:ascii="Arial" w:hAnsi="Arial" w:cs="Arial"/>
          <w:b/>
          <w:bCs/>
          <w:i/>
          <w:iCs/>
          <w:sz w:val="28"/>
          <w:szCs w:val="28"/>
        </w:rPr>
        <w:t>:</w:t>
      </w:r>
    </w:p>
    <w:p w:rsidR="004C118E" w:rsidRPr="004C118E" w:rsidRDefault="004C118E" w:rsidP="004C118E">
      <w:r w:rsidRPr="00E816C7">
        <w:rPr>
          <w:noProof/>
        </w:rPr>
        <w:drawing>
          <wp:inline distT="0" distB="0" distL="0" distR="0">
            <wp:extent cx="5486400" cy="2895600"/>
            <wp:effectExtent l="0" t="0" r="76200" b="19050"/>
            <wp:docPr id="5" name="Схе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:rsidR="003102DF" w:rsidRPr="00D87423" w:rsidRDefault="00D87423" w:rsidP="00CB2BF8">
      <w:r>
        <w:rPr>
          <w:sz w:val="20"/>
          <w:szCs w:val="20"/>
        </w:rPr>
        <w:t xml:space="preserve">* </w:t>
      </w:r>
      <w:r w:rsidRPr="00D87423">
        <w:t xml:space="preserve">решение об отнесении имущества к категории особо ценного движимого имущества принимается учредителем </w:t>
      </w:r>
      <w:r w:rsidR="00F548FD" w:rsidRPr="00D87423">
        <w:br w:type="page"/>
      </w:r>
      <w:bookmarkEnd w:id="0"/>
      <w:bookmarkEnd w:id="1"/>
      <w:bookmarkEnd w:id="2"/>
      <w:bookmarkEnd w:id="3"/>
    </w:p>
    <w:p w:rsidR="003102DF" w:rsidRPr="001B7D96" w:rsidRDefault="003102DF" w:rsidP="003102DF">
      <w:pPr>
        <w:jc w:val="center"/>
        <w:rPr>
          <w:b/>
          <w:szCs w:val="22"/>
        </w:rPr>
      </w:pPr>
      <w:r w:rsidRPr="00CB2BF8">
        <w:rPr>
          <w:rStyle w:val="20"/>
        </w:rPr>
        <w:lastRenderedPageBreak/>
        <w:t xml:space="preserve">Перечень документов, </w:t>
      </w:r>
      <w:r w:rsidRPr="00CB2BF8">
        <w:rPr>
          <w:rStyle w:val="20"/>
        </w:rPr>
        <w:br/>
      </w:r>
      <w:r w:rsidRPr="001B7D96">
        <w:rPr>
          <w:b/>
          <w:szCs w:val="22"/>
        </w:rPr>
        <w:t xml:space="preserve">необходимый для подачи в Управление </w:t>
      </w:r>
      <w:proofErr w:type="spellStart"/>
      <w:r w:rsidRPr="001B7D96">
        <w:rPr>
          <w:b/>
          <w:szCs w:val="22"/>
        </w:rPr>
        <w:t>Росреестра</w:t>
      </w:r>
      <w:proofErr w:type="spellEnd"/>
      <w:r w:rsidRPr="001B7D96">
        <w:rPr>
          <w:b/>
          <w:szCs w:val="22"/>
        </w:rPr>
        <w:t xml:space="preserve"> по Воронежской области для </w:t>
      </w:r>
      <w:r>
        <w:rPr>
          <w:b/>
          <w:szCs w:val="22"/>
        </w:rPr>
        <w:t xml:space="preserve">регистрации </w:t>
      </w:r>
      <w:r w:rsidRPr="001B7D96">
        <w:rPr>
          <w:b/>
          <w:szCs w:val="22"/>
        </w:rPr>
        <w:t xml:space="preserve">права собственности Воронежской </w:t>
      </w:r>
      <w:proofErr w:type="gramStart"/>
      <w:r w:rsidRPr="001B7D96">
        <w:rPr>
          <w:b/>
          <w:szCs w:val="22"/>
        </w:rPr>
        <w:t xml:space="preserve">области </w:t>
      </w:r>
      <w:r>
        <w:rPr>
          <w:b/>
          <w:szCs w:val="22"/>
        </w:rPr>
        <w:t xml:space="preserve"> </w:t>
      </w:r>
      <w:r w:rsidRPr="001B7D96">
        <w:rPr>
          <w:b/>
          <w:szCs w:val="22"/>
        </w:rPr>
        <w:t>и</w:t>
      </w:r>
      <w:proofErr w:type="gramEnd"/>
      <w:r w:rsidRPr="001B7D96">
        <w:rPr>
          <w:b/>
          <w:szCs w:val="22"/>
        </w:rPr>
        <w:t xml:space="preserve"> </w:t>
      </w:r>
      <w:r>
        <w:rPr>
          <w:b/>
          <w:szCs w:val="22"/>
        </w:rPr>
        <w:t>подготовки приказа об внесении объекта в</w:t>
      </w:r>
      <w:r w:rsidRPr="001B7D96">
        <w:rPr>
          <w:b/>
          <w:szCs w:val="22"/>
        </w:rPr>
        <w:t xml:space="preserve"> реестра государственного имущества Воронежской области.</w:t>
      </w:r>
    </w:p>
    <w:p w:rsidR="003102DF" w:rsidRDefault="003102DF" w:rsidP="003102DF">
      <w:pPr>
        <w:pStyle w:val="a3"/>
        <w:ind w:right="2"/>
        <w:jc w:val="center"/>
        <w:rPr>
          <w:rFonts w:ascii="Times New Roman" w:hAnsi="Times New Roman" w:cs="Times New Roman"/>
          <w:sz w:val="24"/>
          <w:szCs w:val="24"/>
        </w:rPr>
      </w:pPr>
    </w:p>
    <w:p w:rsidR="003102DF" w:rsidRDefault="003102DF">
      <w:pPr>
        <w:pStyle w:val="a3"/>
        <w:ind w:right="2"/>
        <w:jc w:val="center"/>
        <w:rPr>
          <w:rFonts w:ascii="Times New Roman" w:hAnsi="Times New Roman" w:cs="Times New Roman"/>
          <w:sz w:val="24"/>
          <w:szCs w:val="24"/>
        </w:rPr>
      </w:pPr>
    </w:p>
    <w:p w:rsidR="00FF46CB" w:rsidRDefault="002F1839" w:rsidP="00B977B2">
      <w:pPr>
        <w:pStyle w:val="2"/>
      </w:pPr>
      <w:r>
        <w:t>ОБРАЗЕЦ ПИСЬМА</w:t>
      </w:r>
    </w:p>
    <w:p w:rsidR="00BE75E2" w:rsidRDefault="004C118E">
      <w:pPr>
        <w:pStyle w:val="a3"/>
        <w:ind w:right="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5831205</wp:posOffset>
                </wp:positionH>
                <wp:positionV relativeFrom="paragraph">
                  <wp:posOffset>136525</wp:posOffset>
                </wp:positionV>
                <wp:extent cx="108585" cy="0"/>
                <wp:effectExtent l="5080" t="11430" r="10160" b="7620"/>
                <wp:wrapNone/>
                <wp:docPr id="13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858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36F60A" id="Line 25" o:spid="_x0000_s1026" style="position:absolute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9.15pt,10.75pt" to="467.7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5939790</wp:posOffset>
                </wp:positionH>
                <wp:positionV relativeFrom="paragraph">
                  <wp:posOffset>136525</wp:posOffset>
                </wp:positionV>
                <wp:extent cx="0" cy="114300"/>
                <wp:effectExtent l="8890" t="11430" r="10160" b="7620"/>
                <wp:wrapNone/>
                <wp:docPr id="12" name="Lin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9EDA2C" id="Line 24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7.7pt,10.75pt" to="467.7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1" layoutInCell="1" allowOverlap="1">
                <wp:simplePos x="0" y="0"/>
                <wp:positionH relativeFrom="column">
                  <wp:posOffset>3054350</wp:posOffset>
                </wp:positionH>
                <wp:positionV relativeFrom="paragraph">
                  <wp:posOffset>136525</wp:posOffset>
                </wp:positionV>
                <wp:extent cx="0" cy="114300"/>
                <wp:effectExtent l="9525" t="11430" r="9525" b="7620"/>
                <wp:wrapNone/>
                <wp:docPr id="11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88FE0A" id="Line 6" o:spid="_x0000_s1026" style="position:absolute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0.5pt,10.75pt" to="240.5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VXXEQIAACg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">
                <w10:anchorlock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1" layoutInCell="1" allowOverlap="1">
                <wp:simplePos x="0" y="0"/>
                <wp:positionH relativeFrom="column">
                  <wp:posOffset>3054350</wp:posOffset>
                </wp:positionH>
                <wp:positionV relativeFrom="paragraph">
                  <wp:posOffset>136525</wp:posOffset>
                </wp:positionV>
                <wp:extent cx="108585" cy="0"/>
                <wp:effectExtent l="9525" t="11430" r="5715" b="7620"/>
                <wp:wrapNone/>
                <wp:docPr id="10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58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E8D7A1" id="Line 7" o:spid="_x0000_s1026" style="position:absolute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0.5pt,10.75pt" to="249.05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pqKEgIAACg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">
                <w10:anchorlock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1" layoutInCell="1" allowOverlap="1">
                <wp:simplePos x="0" y="0"/>
                <wp:positionH relativeFrom="column">
                  <wp:posOffset>6370320</wp:posOffset>
                </wp:positionH>
                <wp:positionV relativeFrom="paragraph">
                  <wp:posOffset>136525</wp:posOffset>
                </wp:positionV>
                <wp:extent cx="108585" cy="0"/>
                <wp:effectExtent l="10795" t="11430" r="13970" b="7620"/>
                <wp:wrapNone/>
                <wp:docPr id="9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858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4CA228" id="Line 8" o:spid="_x0000_s1026" style="position:absolute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1.6pt,10.75pt" to="510.15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">
                <w10:anchorlock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1" layoutInCell="1" allowOverlap="1">
                <wp:simplePos x="0" y="0"/>
                <wp:positionH relativeFrom="column">
                  <wp:posOffset>6478905</wp:posOffset>
                </wp:positionH>
                <wp:positionV relativeFrom="paragraph">
                  <wp:posOffset>136525</wp:posOffset>
                </wp:positionV>
                <wp:extent cx="0" cy="114300"/>
                <wp:effectExtent l="5080" t="11430" r="13970" b="7620"/>
                <wp:wrapNone/>
                <wp:docPr id="8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515675" id="Line 9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0.15pt,10.75pt" to="510.15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">
                <w10:anchorlock/>
              </v:line>
            </w:pict>
          </mc:Fallback>
        </mc:AlternateContent>
      </w:r>
    </w:p>
    <w:tbl>
      <w:tblPr>
        <w:tblpPr w:leftFromText="180" w:rightFromText="180" w:vertAnchor="text" w:horzAnchor="margin" w:tblpXSpec="right" w:tblpY="-37"/>
        <w:tblW w:w="0" w:type="auto"/>
        <w:tblLook w:val="0000" w:firstRow="0" w:lastRow="0" w:firstColumn="0" w:lastColumn="0" w:noHBand="0" w:noVBand="0"/>
      </w:tblPr>
      <w:tblGrid>
        <w:gridCol w:w="5116"/>
      </w:tblGrid>
      <w:tr w:rsidR="005A57DE" w:rsidTr="006D7974">
        <w:trPr>
          <w:trHeight w:val="333"/>
        </w:trPr>
        <w:tc>
          <w:tcPr>
            <w:tcW w:w="4536" w:type="dxa"/>
          </w:tcPr>
          <w:p w:rsidR="005A57DE" w:rsidRPr="008728F7" w:rsidRDefault="002B60AA" w:rsidP="006D7974">
            <w:pPr>
              <w:jc w:val="center"/>
              <w:rPr>
                <w:sz w:val="28"/>
                <w:szCs w:val="28"/>
                <w:lang w:val="en-US"/>
              </w:rPr>
            </w:pPr>
            <w:bookmarkStart w:id="5" w:name="КомуДол"/>
            <w:bookmarkEnd w:id="5"/>
            <w:proofErr w:type="spellStart"/>
            <w:r>
              <w:rPr>
                <w:sz w:val="28"/>
                <w:szCs w:val="28"/>
                <w:lang w:val="en-US"/>
              </w:rPr>
              <w:t>Руководителю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</w:p>
        </w:tc>
      </w:tr>
      <w:tr w:rsidR="005A57DE" w:rsidTr="006D7974">
        <w:trPr>
          <w:trHeight w:val="426"/>
        </w:trPr>
        <w:tc>
          <w:tcPr>
            <w:tcW w:w="4536" w:type="dxa"/>
          </w:tcPr>
          <w:p w:rsidR="005A57DE" w:rsidRPr="0065385C" w:rsidRDefault="002B60AA" w:rsidP="006D7974">
            <w:pPr>
              <w:jc w:val="center"/>
              <w:rPr>
                <w:sz w:val="28"/>
                <w:szCs w:val="28"/>
              </w:rPr>
            </w:pPr>
            <w:bookmarkStart w:id="6" w:name="КомуОрг"/>
            <w:bookmarkEnd w:id="6"/>
            <w:r w:rsidRPr="0065385C">
              <w:rPr>
                <w:sz w:val="28"/>
                <w:szCs w:val="28"/>
              </w:rPr>
              <w:t xml:space="preserve">департамента имущественных и земельных отношений Воронежской области </w:t>
            </w:r>
          </w:p>
          <w:p w:rsidR="00FD1295" w:rsidRPr="0065385C" w:rsidRDefault="00FD1295" w:rsidP="006D7974">
            <w:pPr>
              <w:jc w:val="center"/>
              <w:rPr>
                <w:sz w:val="28"/>
                <w:szCs w:val="28"/>
              </w:rPr>
            </w:pPr>
          </w:p>
        </w:tc>
      </w:tr>
      <w:tr w:rsidR="005A57DE" w:rsidTr="006D7974">
        <w:trPr>
          <w:trHeight w:val="379"/>
        </w:trPr>
        <w:tc>
          <w:tcPr>
            <w:tcW w:w="4536" w:type="dxa"/>
          </w:tcPr>
          <w:p w:rsidR="005A57DE" w:rsidRDefault="002B60AA" w:rsidP="006D7974">
            <w:pPr>
              <w:jc w:val="center"/>
              <w:rPr>
                <w:sz w:val="28"/>
                <w:szCs w:val="28"/>
              </w:rPr>
            </w:pPr>
            <w:bookmarkStart w:id="7" w:name="КомуФио"/>
            <w:bookmarkEnd w:id="7"/>
            <w:r w:rsidRPr="00CF7394">
              <w:rPr>
                <w:sz w:val="28"/>
                <w:szCs w:val="28"/>
              </w:rPr>
              <w:t xml:space="preserve">С.В. Юсупову </w:t>
            </w:r>
          </w:p>
          <w:p w:rsidR="00474D56" w:rsidRPr="00474D56" w:rsidRDefault="00474D56" w:rsidP="00474D56">
            <w:pPr>
              <w:pStyle w:val="ConsPlusNonforma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74D56">
              <w:rPr>
                <w:rFonts w:ascii="Times New Roman" w:hAnsi="Times New Roman" w:cs="Times New Roman"/>
                <w:sz w:val="28"/>
                <w:szCs w:val="28"/>
              </w:rPr>
              <w:t>от ________________________________</w:t>
            </w:r>
          </w:p>
          <w:p w:rsidR="00474D56" w:rsidRPr="00474D56" w:rsidRDefault="00474D56" w:rsidP="00474D56">
            <w:pPr>
              <w:pStyle w:val="ConsPlusNonformat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</w:t>
            </w:r>
            <w:r w:rsidRPr="00474D5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наименование юридического лица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)</w:t>
            </w:r>
          </w:p>
          <w:p w:rsidR="00474D56" w:rsidRPr="00474D56" w:rsidRDefault="00474D56" w:rsidP="00474D56">
            <w:pPr>
              <w:pStyle w:val="ConsPlusNonforma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74D56">
              <w:rPr>
                <w:rFonts w:ascii="Times New Roman" w:hAnsi="Times New Roman" w:cs="Times New Roman"/>
                <w:sz w:val="28"/>
                <w:szCs w:val="28"/>
              </w:rPr>
              <w:t>___________________________________</w:t>
            </w:r>
          </w:p>
          <w:p w:rsidR="00474D56" w:rsidRPr="00474D56" w:rsidRDefault="00474D56" w:rsidP="00474D56">
            <w:pPr>
              <w:pStyle w:val="ConsPlusNonformat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(</w:t>
            </w:r>
            <w:r w:rsidRPr="00474D5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юридический адрес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)</w:t>
            </w:r>
          </w:p>
          <w:p w:rsidR="00FD1295" w:rsidRPr="00474D56" w:rsidRDefault="00FD1295" w:rsidP="006D7974">
            <w:pPr>
              <w:jc w:val="center"/>
              <w:rPr>
                <w:sz w:val="28"/>
                <w:szCs w:val="28"/>
              </w:rPr>
            </w:pPr>
          </w:p>
        </w:tc>
      </w:tr>
      <w:tr w:rsidR="005A57DE" w:rsidTr="006D7974">
        <w:trPr>
          <w:trHeight w:val="384"/>
        </w:trPr>
        <w:tc>
          <w:tcPr>
            <w:tcW w:w="4536" w:type="dxa"/>
          </w:tcPr>
          <w:p w:rsidR="005A57DE" w:rsidRPr="00474D56" w:rsidRDefault="002B60AA" w:rsidP="006D7974">
            <w:pPr>
              <w:jc w:val="center"/>
              <w:rPr>
                <w:sz w:val="28"/>
                <w:szCs w:val="28"/>
              </w:rPr>
            </w:pPr>
            <w:bookmarkStart w:id="8" w:name="КомуАдр"/>
            <w:bookmarkEnd w:id="8"/>
            <w:r w:rsidRPr="00474D56">
              <w:rPr>
                <w:sz w:val="28"/>
                <w:szCs w:val="28"/>
              </w:rPr>
              <w:t xml:space="preserve"> </w:t>
            </w:r>
          </w:p>
          <w:p w:rsidR="00FD1295" w:rsidRPr="00474D56" w:rsidRDefault="00FD1295" w:rsidP="006D7974">
            <w:pPr>
              <w:jc w:val="center"/>
              <w:rPr>
                <w:sz w:val="28"/>
                <w:szCs w:val="28"/>
              </w:rPr>
            </w:pPr>
          </w:p>
        </w:tc>
      </w:tr>
    </w:tbl>
    <w:p w:rsidR="002C53CC" w:rsidRDefault="0012507B" w:rsidP="002C53CC">
      <w:pPr>
        <w:pStyle w:val="a3"/>
        <w:spacing w:line="288" w:lineRule="auto"/>
        <w:ind w:right="5588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65385C">
        <w:rPr>
          <w:rFonts w:ascii="Times New Roman" w:hAnsi="Times New Roman" w:cs="Times New Roman"/>
          <w:sz w:val="24"/>
          <w:szCs w:val="24"/>
        </w:rPr>
        <w:t xml:space="preserve">  </w:t>
      </w:r>
      <w:r w:rsidR="005A57DE">
        <w:rPr>
          <w:rFonts w:ascii="Times New Roman" w:hAnsi="Times New Roman" w:cs="Times New Roman"/>
          <w:sz w:val="24"/>
          <w:szCs w:val="24"/>
        </w:rPr>
        <w:t>№</w:t>
      </w:r>
    </w:p>
    <w:p w:rsidR="005A57DE" w:rsidRDefault="004C118E" w:rsidP="002C53CC">
      <w:pPr>
        <w:pStyle w:val="a3"/>
        <w:spacing w:line="288" w:lineRule="auto"/>
        <w:ind w:right="5588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>
                <wp:simplePos x="0" y="0"/>
                <wp:positionH relativeFrom="page">
                  <wp:posOffset>3080385</wp:posOffset>
                </wp:positionH>
                <wp:positionV relativeFrom="paragraph">
                  <wp:posOffset>-6350</wp:posOffset>
                </wp:positionV>
                <wp:extent cx="1013460" cy="0"/>
                <wp:effectExtent l="13335" t="6350" r="11430" b="12700"/>
                <wp:wrapNone/>
                <wp:docPr id="7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346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04A089" id="Line 12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42.55pt,-.5pt" to="322.35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">
                <v:stroke startarrowwidth="narrow" startarrowlength="short" endarrowwidth="narrow" endarrowlength="short"/>
                <w10:wrap anchorx="page"/>
                <w10:anchorlock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>
                <wp:simplePos x="0" y="0"/>
                <wp:positionH relativeFrom="page">
                  <wp:posOffset>1251585</wp:posOffset>
                </wp:positionH>
                <wp:positionV relativeFrom="paragraph">
                  <wp:posOffset>-6350</wp:posOffset>
                </wp:positionV>
                <wp:extent cx="1443990" cy="0"/>
                <wp:effectExtent l="13335" t="6350" r="9525" b="12700"/>
                <wp:wrapNone/>
                <wp:docPr id="6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39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7FFDBB" id="Line 13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98.55pt,-.5pt" to="212.25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">
                <v:stroke startarrowwidth="narrow" startarrowlength="short" endarrowwidth="narrow" endarrowlength="short"/>
                <w10:wrap anchorx="page"/>
                <w10:anchorlock/>
              </v:line>
            </w:pict>
          </mc:Fallback>
        </mc:AlternateConten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798"/>
        <w:gridCol w:w="1767"/>
        <w:gridCol w:w="456"/>
        <w:gridCol w:w="1482"/>
      </w:tblGrid>
      <w:tr w:rsidR="00A84D1F" w:rsidTr="006D7974">
        <w:trPr>
          <w:trHeight w:val="236"/>
        </w:trPr>
        <w:tc>
          <w:tcPr>
            <w:tcW w:w="798" w:type="dxa"/>
          </w:tcPr>
          <w:p w:rsidR="00A84D1F" w:rsidRDefault="00A84D1F" w:rsidP="005A57DE">
            <w:r>
              <w:t xml:space="preserve">На №  </w:t>
            </w:r>
          </w:p>
        </w:tc>
        <w:tc>
          <w:tcPr>
            <w:tcW w:w="1767" w:type="dxa"/>
          </w:tcPr>
          <w:p w:rsidR="00A84D1F" w:rsidRDefault="002B60AA" w:rsidP="005A57DE">
            <w:bookmarkStart w:id="9" w:name="НаНомер"/>
            <w:bookmarkEnd w:id="9"/>
            <w:r>
              <w:t xml:space="preserve"> </w:t>
            </w:r>
          </w:p>
        </w:tc>
        <w:tc>
          <w:tcPr>
            <w:tcW w:w="456" w:type="dxa"/>
          </w:tcPr>
          <w:p w:rsidR="00A84D1F" w:rsidRDefault="00A84D1F" w:rsidP="005A57DE">
            <w:r>
              <w:t>от</w:t>
            </w:r>
          </w:p>
        </w:tc>
        <w:tc>
          <w:tcPr>
            <w:tcW w:w="1482" w:type="dxa"/>
          </w:tcPr>
          <w:p w:rsidR="00A84D1F" w:rsidRDefault="002B60AA" w:rsidP="005A57DE">
            <w:bookmarkStart w:id="10" w:name="НаНомерОт"/>
            <w:bookmarkEnd w:id="10"/>
            <w:r>
              <w:t xml:space="preserve"> </w:t>
            </w:r>
          </w:p>
        </w:tc>
      </w:tr>
    </w:tbl>
    <w:p w:rsidR="00143A33" w:rsidRDefault="00143A33" w:rsidP="005A57DE">
      <w:pPr>
        <w:rPr>
          <w:lang w:val="en-US"/>
        </w:rPr>
      </w:pPr>
    </w:p>
    <w:p w:rsidR="00143A33" w:rsidRPr="00143A33" w:rsidRDefault="004C118E" w:rsidP="005A57DE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>
                <wp:simplePos x="0" y="0"/>
                <wp:positionH relativeFrom="page">
                  <wp:posOffset>1647825</wp:posOffset>
                </wp:positionH>
                <wp:positionV relativeFrom="paragraph">
                  <wp:posOffset>-163830</wp:posOffset>
                </wp:positionV>
                <wp:extent cx="1133475" cy="0"/>
                <wp:effectExtent l="9525" t="10795" r="9525" b="8255"/>
                <wp:wrapNone/>
                <wp:docPr id="4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3347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A2BA24" id="Line 16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29.75pt,-12.9pt" to="219pt,-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">
                <v:stroke startarrowwidth="narrow" startarrowlength="short" endarrowwidth="narrow" endarrowlength="short"/>
                <w10:wrap anchorx="page"/>
                <w10:anchorlock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>
                <wp:simplePos x="0" y="0"/>
                <wp:positionH relativeFrom="page">
                  <wp:posOffset>3080385</wp:posOffset>
                </wp:positionH>
                <wp:positionV relativeFrom="paragraph">
                  <wp:posOffset>-163830</wp:posOffset>
                </wp:positionV>
                <wp:extent cx="1013460" cy="0"/>
                <wp:effectExtent l="13335" t="10795" r="11430" b="8255"/>
                <wp:wrapNone/>
                <wp:docPr id="2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346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DDFB66" id="Line 1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42.55pt,-12.9pt" to="322.35pt,-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">
                <v:stroke startarrowwidth="narrow" startarrowlength="short" endarrowwidth="narrow" endarrowlength="short"/>
                <w10:wrap anchorx="page"/>
                <w10:anchorlock/>
              </v:line>
            </w:pict>
          </mc:Fallback>
        </mc:AlternateContent>
      </w:r>
    </w:p>
    <w:p w:rsidR="005A57DE" w:rsidRDefault="009D5259" w:rsidP="005A57DE">
      <w:bookmarkStart w:id="11" w:name="ОЧем"/>
      <w:bookmarkEnd w:id="11"/>
      <w:r>
        <w:t xml:space="preserve">О </w:t>
      </w:r>
      <w:r w:rsidR="00474D56">
        <w:t>внесении в реестр</w:t>
      </w:r>
    </w:p>
    <w:p w:rsidR="005A57DE" w:rsidRDefault="005A57DE" w:rsidP="005A57DE"/>
    <w:p w:rsidR="00AC2BAA" w:rsidRDefault="00AC2BAA" w:rsidP="001D3409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Заголовок"/>
      <w:bookmarkEnd w:id="12"/>
    </w:p>
    <w:p w:rsidR="00AC2BAA" w:rsidRDefault="00AC2BAA" w:rsidP="001D3409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p w:rsidR="001D3409" w:rsidRDefault="001D3409" w:rsidP="001D3409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1D3409">
        <w:rPr>
          <w:rFonts w:ascii="Times New Roman" w:hAnsi="Times New Roman" w:cs="Times New Roman"/>
          <w:sz w:val="28"/>
          <w:szCs w:val="28"/>
        </w:rPr>
        <w:t>Уважаемый Сергей Валентинович!</w:t>
      </w:r>
    </w:p>
    <w:p w:rsidR="001D3409" w:rsidRPr="001D3409" w:rsidRDefault="001D3409" w:rsidP="001D3409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p w:rsidR="00474D56" w:rsidRPr="00474D56" w:rsidRDefault="00474D56" w:rsidP="001D3409">
      <w:pPr>
        <w:pStyle w:val="ConsPlusNonforma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74D56">
        <w:rPr>
          <w:rFonts w:ascii="Times New Roman" w:hAnsi="Times New Roman" w:cs="Times New Roman"/>
          <w:sz w:val="28"/>
          <w:szCs w:val="28"/>
        </w:rPr>
        <w:t>Прошу  внести</w:t>
      </w:r>
      <w:proofErr w:type="gramEnd"/>
      <w:r w:rsidRPr="00474D56">
        <w:rPr>
          <w:rFonts w:ascii="Times New Roman" w:hAnsi="Times New Roman" w:cs="Times New Roman"/>
          <w:sz w:val="28"/>
          <w:szCs w:val="28"/>
        </w:rPr>
        <w:t xml:space="preserve">  в  реестр государственного имущества Воронежской области</w:t>
      </w:r>
      <w:r w:rsidR="00727D67">
        <w:rPr>
          <w:rFonts w:ascii="Times New Roman" w:hAnsi="Times New Roman" w:cs="Times New Roman"/>
          <w:sz w:val="28"/>
          <w:szCs w:val="28"/>
        </w:rPr>
        <w:t xml:space="preserve"> </w:t>
      </w:r>
      <w:r w:rsidR="001D3513">
        <w:rPr>
          <w:rFonts w:ascii="Times New Roman" w:hAnsi="Times New Roman" w:cs="Times New Roman"/>
          <w:sz w:val="28"/>
          <w:szCs w:val="28"/>
        </w:rPr>
        <w:t xml:space="preserve">объект учета </w:t>
      </w:r>
      <w:r>
        <w:rPr>
          <w:rFonts w:ascii="Times New Roman" w:hAnsi="Times New Roman" w:cs="Times New Roman"/>
          <w:sz w:val="28"/>
          <w:szCs w:val="28"/>
        </w:rPr>
        <w:t>__________________</w:t>
      </w:r>
      <w:r w:rsidRPr="00474D56">
        <w:rPr>
          <w:rFonts w:ascii="Times New Roman" w:hAnsi="Times New Roman" w:cs="Times New Roman"/>
          <w:sz w:val="28"/>
          <w:szCs w:val="28"/>
        </w:rPr>
        <w:t>____________________________</w:t>
      </w:r>
      <w:r w:rsidR="001D3513">
        <w:rPr>
          <w:rFonts w:ascii="Times New Roman" w:hAnsi="Times New Roman" w:cs="Times New Roman"/>
          <w:sz w:val="28"/>
          <w:szCs w:val="28"/>
        </w:rPr>
        <w:t>____________________</w:t>
      </w:r>
      <w:r w:rsidRPr="00474D56">
        <w:rPr>
          <w:rFonts w:ascii="Times New Roman" w:hAnsi="Times New Roman" w:cs="Times New Roman"/>
          <w:sz w:val="28"/>
          <w:szCs w:val="28"/>
        </w:rPr>
        <w:t>,</w:t>
      </w:r>
    </w:p>
    <w:p w:rsidR="00474D56" w:rsidRPr="00474D56" w:rsidRDefault="001D3513" w:rsidP="00474D56">
      <w:pPr>
        <w:pStyle w:val="ConsPlusNonformat"/>
        <w:jc w:val="both"/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474D56" w:rsidRPr="00474D56">
        <w:rPr>
          <w:rFonts w:ascii="Times New Roman" w:hAnsi="Times New Roman" w:cs="Times New Roman"/>
          <w:sz w:val="28"/>
          <w:szCs w:val="28"/>
          <w:vertAlign w:val="superscript"/>
        </w:rPr>
        <w:t xml:space="preserve">(указывается тип: 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юридическое лицо, </w:t>
      </w:r>
      <w:r w:rsidR="00474D56" w:rsidRPr="00474D56">
        <w:rPr>
          <w:rFonts w:ascii="Times New Roman" w:hAnsi="Times New Roman" w:cs="Times New Roman"/>
          <w:sz w:val="28"/>
          <w:szCs w:val="28"/>
          <w:vertAlign w:val="superscript"/>
        </w:rPr>
        <w:t>недвижимое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имущество</w:t>
      </w:r>
      <w:r w:rsidR="00474D56" w:rsidRPr="00474D56">
        <w:rPr>
          <w:rFonts w:ascii="Times New Roman" w:hAnsi="Times New Roman" w:cs="Times New Roman"/>
          <w:sz w:val="28"/>
          <w:szCs w:val="28"/>
          <w:vertAlign w:val="superscript"/>
        </w:rPr>
        <w:t>,</w:t>
      </w:r>
      <w:r w:rsidR="00727D67">
        <w:rPr>
          <w:rFonts w:ascii="Times New Roman" w:hAnsi="Times New Roman" w:cs="Times New Roman"/>
          <w:sz w:val="28"/>
          <w:szCs w:val="28"/>
          <w:vertAlign w:val="superscript"/>
        </w:rPr>
        <w:t xml:space="preserve"> земельный участок,</w:t>
      </w:r>
      <w:r w:rsidR="00474D56" w:rsidRPr="00474D56">
        <w:rPr>
          <w:rFonts w:ascii="Times New Roman" w:hAnsi="Times New Roman" w:cs="Times New Roman"/>
          <w:sz w:val="28"/>
          <w:szCs w:val="28"/>
          <w:vertAlign w:val="superscript"/>
        </w:rPr>
        <w:t xml:space="preserve"> движимое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имущество</w:t>
      </w:r>
      <w:r w:rsidR="00474D56" w:rsidRPr="00474D56">
        <w:rPr>
          <w:rFonts w:ascii="Times New Roman" w:hAnsi="Times New Roman" w:cs="Times New Roman"/>
          <w:sz w:val="28"/>
          <w:szCs w:val="28"/>
          <w:vertAlign w:val="superscript"/>
        </w:rPr>
        <w:t>, акции, доли)</w:t>
      </w:r>
    </w:p>
    <w:p w:rsidR="00474D56" w:rsidRDefault="00474D56" w:rsidP="00474D56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474D56">
        <w:rPr>
          <w:rFonts w:ascii="Times New Roman" w:hAnsi="Times New Roman" w:cs="Times New Roman"/>
          <w:sz w:val="28"/>
          <w:szCs w:val="28"/>
        </w:rPr>
        <w:t>согласно приложению.</w:t>
      </w:r>
    </w:p>
    <w:p w:rsidR="00641EA7" w:rsidRDefault="00641EA7" w:rsidP="00700510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Одновременно сообщаем, что объект учета (не)значится на балансовом учете (в пользовани</w:t>
      </w:r>
      <w:r w:rsidR="00580C56" w:rsidRPr="00580C56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)</w:t>
      </w:r>
      <w:r w:rsidR="00580C56">
        <w:rPr>
          <w:rFonts w:ascii="Times New Roman" w:hAnsi="Times New Roman" w:cs="Times New Roman"/>
          <w:sz w:val="28"/>
          <w:szCs w:val="28"/>
        </w:rPr>
        <w:t xml:space="preserve"> _________________________________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00510" w:rsidRPr="00982DA2" w:rsidRDefault="00700510" w:rsidP="00700510">
      <w:pPr>
        <w:pStyle w:val="ConsPlusNonformat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82DA2">
        <w:rPr>
          <w:rFonts w:ascii="Times New Roman" w:hAnsi="Times New Roman" w:cs="Times New Roman"/>
          <w:color w:val="000000"/>
          <w:sz w:val="28"/>
          <w:szCs w:val="28"/>
        </w:rPr>
        <w:t>После внесения в реестр объектов учета, прошу предоставить по ним выписку из реестра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(при необходимости)</w:t>
      </w:r>
      <w:r w:rsidRPr="00982DA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00510" w:rsidRPr="00474D56" w:rsidRDefault="00700510" w:rsidP="00474D56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AD72D6" w:rsidRDefault="00AD72D6" w:rsidP="00AD72D6">
      <w:pPr>
        <w:ind w:right="142"/>
        <w:jc w:val="both"/>
        <w:rPr>
          <w:sz w:val="28"/>
          <w:szCs w:val="28"/>
        </w:rPr>
      </w:pPr>
    </w:p>
    <w:p w:rsidR="00843F21" w:rsidRDefault="00843F21" w:rsidP="007C198D">
      <w:pPr>
        <w:ind w:right="142" w:firstLine="709"/>
        <w:jc w:val="both"/>
        <w:rPr>
          <w:sz w:val="28"/>
          <w:szCs w:val="28"/>
        </w:rPr>
      </w:pPr>
    </w:p>
    <w:p w:rsidR="00D7083A" w:rsidRDefault="002B60AA" w:rsidP="007C198D">
      <w:pPr>
        <w:ind w:right="142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Приложение: </w:t>
      </w:r>
    </w:p>
    <w:p w:rsidR="002D47FA" w:rsidRPr="001D3409" w:rsidRDefault="002D47FA" w:rsidP="00C83155">
      <w:pPr>
        <w:widowControl w:val="0"/>
        <w:autoSpaceDE w:val="0"/>
        <w:autoSpaceDN w:val="0"/>
        <w:adjustRightInd w:val="0"/>
        <w:spacing w:line="336" w:lineRule="auto"/>
        <w:ind w:firstLine="567"/>
        <w:jc w:val="both"/>
        <w:rPr>
          <w:b/>
          <w:sz w:val="28"/>
          <w:szCs w:val="28"/>
        </w:rPr>
      </w:pPr>
      <w:r w:rsidRPr="001D3409">
        <w:rPr>
          <w:b/>
          <w:sz w:val="28"/>
          <w:szCs w:val="28"/>
        </w:rPr>
        <w:t>1. Документы, необходимые для внесения в Реестр зданий, строений, сооружений.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1.1. Для вновь построенных объектов недвижимости: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lastRenderedPageBreak/>
        <w:t>- разрешение на строительство объекта недвижимости, выданное уполномоченным органом;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разрешение на ввод объекта недвижимости в эксплуатацию, выданное уполномоченным органом;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документы о предоставлении земельного участка под строительство;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декларацию об объекте недвижимости, подтверждающую факт создания объекта недвижимости (если для строительства, реконструкции такого объекта не требуется в соответствии с законодательством Российской Федерации выдача разрешительной документации);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справки уполномоченного органа или организации об отнесении объекта к категории "Вспомогательное сооружение";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технический план на бумажном и электронном носителях;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если объект недвижимости стоит на кадастровом учете, то копию документов, подтверждающих постановку объектов на кадастровый учет (кадастровая выписка или кадастровый паспорт);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справки уполномоченного органа или организации об инвентаризационной стоимости объекта (в случае отсутствия кадастровой стоимости);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инвентарную карточку учета нефинансовых активов, утвержденную Приказом Минфина России от 30.03.2015 N 52н.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1.2. Для объектов недвижимости, переданных с иного уровня собственности в рамках разграничения полномочий: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распорядительного акта уполномоченного органа о приеме имущества в собственность Воронежской области;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гражданско-правовой акт приема-передачи имущества;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акт о приеме-передаче нефинансовых активов, утвержденный Приказом Минфина России от 30.03.2015 N 52н.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1.3. Для объектов недвижимости, приобретенных юридическими лицами: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договора и другие сделки в отношении имущества, включая договоры купли-продажи, мены, дарения;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документов, подтверждающих постановку объектов на кадастровый учет (кадастровая выписка или кадастровый паспорт);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lastRenderedPageBreak/>
        <w:t>- инвентарную карточку учета нефинансовых активов, утвержденную Приказом Минфина России от 30.03.2015 N 52н;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акт о приеме-передаче нефинансовых активов, утвержденный Приказом Минфина России от 30.03.2015 N 52н.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1.4. Для объектов недвижимости отнесенных к категории "Сооружение некапитального характера":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справки уполномоченного органа или организации об отнесении объекта к категории "Сооружение некапитального характера";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технического паспорта (при его наличии);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справки уполномоченного органа или организации об индивидуальных характеристиках объекта;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справки уполномоченного органа или организации об инвентаризационной стоимости объекта (если объект недвижимости не стоит на балансовом учете);</w:t>
      </w:r>
    </w:p>
    <w:p w:rsid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инвентарную карточку учета нефинансовых активов, утвержденную Приказом Минфина России от 30.03.2015 N 52н.</w:t>
      </w:r>
    </w:p>
    <w:p w:rsidR="002D47FA" w:rsidRPr="001D3409" w:rsidRDefault="002D47FA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b/>
          <w:sz w:val="28"/>
          <w:szCs w:val="28"/>
        </w:rPr>
      </w:pPr>
      <w:r w:rsidRPr="001D3409">
        <w:rPr>
          <w:b/>
          <w:sz w:val="28"/>
          <w:szCs w:val="28"/>
        </w:rPr>
        <w:t>2. Документы, необходимые для внесения в Реестр юридических лиц.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распорядительного акта уполномоченного органа о приеме унитарных предприятий, государственных учреждений в собственность Воронежской области;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документов - оснований создания хозяйственных обществ с долей Воронежской области или приобретения акция (долей) в уставном капитале хозяйственного общества с долей Воронежской области;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устава юридического лица;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свидетельства о постановке на учет юридического лица в налоговом органе по месту нахождения на территории Российской Федерации;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лист записи Единого государственного реестра юридических лиц;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решения о назначении (избрании) руководителя юридического лица;</w:t>
      </w:r>
    </w:p>
    <w:p w:rsidR="00D266EE" w:rsidRPr="00D266EE" w:rsidRDefault="00D266EE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контактные данные руководителя и главного бухгалтера юридического лица (телефон, факс, электронная почта).</w:t>
      </w:r>
    </w:p>
    <w:p w:rsidR="002D47FA" w:rsidRPr="001D3409" w:rsidRDefault="002D47FA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b/>
          <w:sz w:val="28"/>
          <w:szCs w:val="28"/>
        </w:rPr>
      </w:pPr>
      <w:r w:rsidRPr="001D3409">
        <w:rPr>
          <w:sz w:val="28"/>
          <w:szCs w:val="28"/>
        </w:rPr>
        <w:t>3.</w:t>
      </w:r>
      <w:r w:rsidRPr="001D3409">
        <w:rPr>
          <w:b/>
          <w:sz w:val="28"/>
          <w:szCs w:val="28"/>
        </w:rPr>
        <w:t xml:space="preserve"> Документы, необходимые для внесения в Реестр земельных участков.</w:t>
      </w:r>
    </w:p>
    <w:p w:rsidR="00D266EE" w:rsidRPr="00D266EE" w:rsidRDefault="00D266EE" w:rsidP="00C83155">
      <w:pPr>
        <w:pStyle w:val="ConsPlusNormal"/>
        <w:spacing w:line="336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D266EE">
        <w:rPr>
          <w:rFonts w:ascii="Times New Roman" w:hAnsi="Times New Roman" w:cs="Times New Roman"/>
          <w:sz w:val="28"/>
          <w:szCs w:val="28"/>
        </w:rPr>
        <w:lastRenderedPageBreak/>
        <w:t>- копию распорядительного акта уполномоченного органа о приеме имущества в собственность Воронежской области;</w:t>
      </w:r>
    </w:p>
    <w:p w:rsidR="00D266EE" w:rsidRPr="00D266EE" w:rsidRDefault="00D266EE" w:rsidP="00C83155">
      <w:pPr>
        <w:pStyle w:val="ConsPlusNormal"/>
        <w:spacing w:line="336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D266EE">
        <w:rPr>
          <w:rFonts w:ascii="Times New Roman" w:hAnsi="Times New Roman" w:cs="Times New Roman"/>
          <w:sz w:val="28"/>
          <w:szCs w:val="28"/>
        </w:rPr>
        <w:t>- договоры и другие сделки в отношении имущества, включая договоры купли-продажи, мены, дарения, аренды, постоянного бессрочного пользования;</w:t>
      </w:r>
    </w:p>
    <w:p w:rsidR="00D266EE" w:rsidRPr="00D266EE" w:rsidRDefault="00D266EE" w:rsidP="00C83155">
      <w:pPr>
        <w:pStyle w:val="ConsPlusNormal"/>
        <w:spacing w:line="336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D266EE">
        <w:rPr>
          <w:rFonts w:ascii="Times New Roman" w:hAnsi="Times New Roman" w:cs="Times New Roman"/>
          <w:sz w:val="28"/>
          <w:szCs w:val="28"/>
        </w:rPr>
        <w:t>- вступившие в законную силу судебные акты;</w:t>
      </w:r>
    </w:p>
    <w:p w:rsidR="00D266EE" w:rsidRPr="00D266EE" w:rsidRDefault="00D266EE" w:rsidP="00C83155">
      <w:pPr>
        <w:pStyle w:val="ConsPlusNormal"/>
        <w:spacing w:line="336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D266EE">
        <w:rPr>
          <w:rFonts w:ascii="Times New Roman" w:hAnsi="Times New Roman" w:cs="Times New Roman"/>
          <w:sz w:val="28"/>
          <w:szCs w:val="28"/>
        </w:rPr>
        <w:t>- выписку из Единого государственного реестра недвижимости об основных характеристиках и зарегистрированных правах на земельный участок.</w:t>
      </w:r>
    </w:p>
    <w:p w:rsidR="002D47FA" w:rsidRPr="001D3409" w:rsidRDefault="002D47FA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b/>
          <w:sz w:val="28"/>
          <w:szCs w:val="28"/>
        </w:rPr>
      </w:pPr>
      <w:r w:rsidRPr="001D3409">
        <w:rPr>
          <w:b/>
          <w:sz w:val="28"/>
          <w:szCs w:val="28"/>
        </w:rPr>
        <w:t>4. Документы, необходимые для внесения в Реестр движимого имущества, ценных бумаг.</w:t>
      </w:r>
    </w:p>
    <w:p w:rsidR="007D5352" w:rsidRDefault="007D5352" w:rsidP="00C83155">
      <w:pPr>
        <w:autoSpaceDE w:val="0"/>
        <w:autoSpaceDN w:val="0"/>
        <w:adjustRightInd w:val="0"/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перечень движимого имущества</w:t>
      </w:r>
      <w:r w:rsidR="00BE122C">
        <w:rPr>
          <w:sz w:val="28"/>
          <w:szCs w:val="28"/>
        </w:rPr>
        <w:t xml:space="preserve"> согласно приложению (в том числе </w:t>
      </w:r>
      <w:proofErr w:type="gramStart"/>
      <w:r w:rsidR="00BE122C">
        <w:rPr>
          <w:sz w:val="28"/>
          <w:szCs w:val="28"/>
        </w:rPr>
        <w:t>в электроном</w:t>
      </w:r>
      <w:proofErr w:type="gramEnd"/>
      <w:r w:rsidR="00BE122C">
        <w:rPr>
          <w:sz w:val="28"/>
          <w:szCs w:val="28"/>
        </w:rPr>
        <w:t xml:space="preserve"> виде</w:t>
      </w:r>
      <w:r w:rsidR="00BE122C" w:rsidRPr="00BE122C">
        <w:rPr>
          <w:sz w:val="28"/>
          <w:szCs w:val="28"/>
        </w:rPr>
        <w:t xml:space="preserve"> </w:t>
      </w:r>
      <w:r w:rsidR="00BE122C">
        <w:rPr>
          <w:sz w:val="28"/>
          <w:szCs w:val="28"/>
        </w:rPr>
        <w:t xml:space="preserve">в формате </w:t>
      </w:r>
      <w:r w:rsidR="00BE122C">
        <w:rPr>
          <w:sz w:val="28"/>
          <w:szCs w:val="28"/>
          <w:lang w:val="en-US"/>
        </w:rPr>
        <w:t>Excel</w:t>
      </w:r>
      <w:r w:rsidR="00BE122C">
        <w:rPr>
          <w:sz w:val="28"/>
          <w:szCs w:val="28"/>
        </w:rPr>
        <w:t>)</w:t>
      </w:r>
    </w:p>
    <w:p w:rsidR="00D266EE" w:rsidRPr="00D266EE" w:rsidRDefault="00D266EE" w:rsidP="00C83155">
      <w:pPr>
        <w:spacing w:line="336" w:lineRule="auto"/>
        <w:ind w:right="142" w:firstLine="709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распорядительного акта уполномоченного органа о приеме имущества в собственность Воронежской области;</w:t>
      </w:r>
    </w:p>
    <w:p w:rsidR="00D266EE" w:rsidRPr="00D266EE" w:rsidRDefault="00D266EE" w:rsidP="00C83155">
      <w:pPr>
        <w:spacing w:line="336" w:lineRule="auto"/>
        <w:ind w:right="142" w:firstLine="709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договоры и другие сделки в отношении имущества, включая договоры купли-продажи, мены, дарения;</w:t>
      </w:r>
    </w:p>
    <w:p w:rsidR="00D266EE" w:rsidRPr="00D266EE" w:rsidRDefault="00D266EE" w:rsidP="00C83155">
      <w:pPr>
        <w:spacing w:line="336" w:lineRule="auto"/>
        <w:ind w:right="142" w:firstLine="709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товарно-сопроводительных документов;</w:t>
      </w:r>
    </w:p>
    <w:p w:rsidR="00D266EE" w:rsidRPr="00D266EE" w:rsidRDefault="00D266EE" w:rsidP="00C83155">
      <w:pPr>
        <w:spacing w:line="336" w:lineRule="auto"/>
        <w:ind w:right="142" w:firstLine="709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свидетельства о регистрации транспортного средства;</w:t>
      </w:r>
    </w:p>
    <w:p w:rsidR="00D266EE" w:rsidRPr="00D266EE" w:rsidRDefault="00D266EE" w:rsidP="00C83155">
      <w:pPr>
        <w:spacing w:line="336" w:lineRule="auto"/>
        <w:ind w:right="142" w:firstLine="709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копию паспорта транспортного средства;</w:t>
      </w:r>
    </w:p>
    <w:p w:rsidR="009D5259" w:rsidRDefault="00D266EE" w:rsidP="00C83155">
      <w:pPr>
        <w:spacing w:line="336" w:lineRule="auto"/>
        <w:ind w:right="142" w:firstLine="709"/>
        <w:jc w:val="both"/>
        <w:rPr>
          <w:sz w:val="28"/>
          <w:szCs w:val="28"/>
        </w:rPr>
      </w:pPr>
      <w:r w:rsidRPr="00D266EE">
        <w:rPr>
          <w:sz w:val="28"/>
          <w:szCs w:val="28"/>
        </w:rPr>
        <w:t>- инвентарную карточку учета нефинансовых активов, утвержденную Приказом Минфина России от 30.03.2015 N 52</w:t>
      </w:r>
      <w:proofErr w:type="gramStart"/>
      <w:r w:rsidRPr="00D266EE">
        <w:rPr>
          <w:sz w:val="28"/>
          <w:szCs w:val="28"/>
        </w:rPr>
        <w:t>н  (</w:t>
      </w:r>
      <w:proofErr w:type="gramEnd"/>
      <w:r w:rsidRPr="00D266EE">
        <w:rPr>
          <w:sz w:val="28"/>
          <w:szCs w:val="28"/>
        </w:rPr>
        <w:t>при ее наличии).</w:t>
      </w:r>
    </w:p>
    <w:p w:rsidR="00C83155" w:rsidRDefault="00C83155" w:rsidP="00C83155">
      <w:pPr>
        <w:spacing w:line="336" w:lineRule="auto"/>
        <w:ind w:right="142" w:firstLine="709"/>
        <w:jc w:val="both"/>
        <w:rPr>
          <w:sz w:val="28"/>
          <w:szCs w:val="28"/>
        </w:rPr>
      </w:pPr>
    </w:p>
    <w:p w:rsidR="00C83155" w:rsidRDefault="00C83155" w:rsidP="00C83155">
      <w:pPr>
        <w:pStyle w:val="Default"/>
        <w:spacing w:line="336" w:lineRule="auto"/>
        <w:ind w:firstLine="567"/>
        <w:rPr>
          <w:b/>
          <w:color w:val="auto"/>
          <w:sz w:val="28"/>
          <w:szCs w:val="28"/>
        </w:rPr>
      </w:pPr>
      <w:r w:rsidRPr="00C83155">
        <w:rPr>
          <w:b/>
          <w:color w:val="auto"/>
          <w:sz w:val="28"/>
          <w:szCs w:val="28"/>
        </w:rPr>
        <w:t xml:space="preserve">5. </w:t>
      </w:r>
      <w:r>
        <w:rPr>
          <w:b/>
          <w:color w:val="auto"/>
          <w:sz w:val="28"/>
          <w:szCs w:val="28"/>
        </w:rPr>
        <w:t>Сканы д</w:t>
      </w:r>
      <w:r w:rsidRPr="00C83155">
        <w:rPr>
          <w:b/>
          <w:color w:val="auto"/>
          <w:sz w:val="28"/>
          <w:szCs w:val="28"/>
        </w:rPr>
        <w:t>окумент</w:t>
      </w:r>
      <w:r>
        <w:rPr>
          <w:b/>
          <w:color w:val="auto"/>
          <w:sz w:val="28"/>
          <w:szCs w:val="28"/>
        </w:rPr>
        <w:t>ов</w:t>
      </w:r>
      <w:r w:rsidRPr="00C83155">
        <w:rPr>
          <w:b/>
          <w:color w:val="auto"/>
          <w:sz w:val="28"/>
          <w:szCs w:val="28"/>
        </w:rPr>
        <w:t xml:space="preserve"> </w:t>
      </w:r>
      <w:r>
        <w:rPr>
          <w:b/>
          <w:color w:val="auto"/>
          <w:sz w:val="28"/>
          <w:szCs w:val="28"/>
        </w:rPr>
        <w:t xml:space="preserve">и объекты </w:t>
      </w:r>
      <w:proofErr w:type="gramStart"/>
      <w:r>
        <w:rPr>
          <w:b/>
          <w:color w:val="auto"/>
          <w:sz w:val="28"/>
          <w:szCs w:val="28"/>
        </w:rPr>
        <w:t>учета  могут</w:t>
      </w:r>
      <w:proofErr w:type="gramEnd"/>
      <w:r>
        <w:rPr>
          <w:b/>
          <w:color w:val="auto"/>
          <w:sz w:val="28"/>
          <w:szCs w:val="28"/>
        </w:rPr>
        <w:t xml:space="preserve"> быть </w:t>
      </w:r>
      <w:r w:rsidRPr="00C83155">
        <w:rPr>
          <w:b/>
          <w:color w:val="auto"/>
          <w:sz w:val="28"/>
          <w:szCs w:val="28"/>
        </w:rPr>
        <w:t xml:space="preserve">добавлены в подсистему </w:t>
      </w:r>
      <w:r>
        <w:rPr>
          <w:b/>
          <w:color w:val="auto"/>
          <w:sz w:val="28"/>
          <w:szCs w:val="28"/>
        </w:rPr>
        <w:t>посредством  модуля «</w:t>
      </w:r>
      <w:r w:rsidRPr="00C83155">
        <w:rPr>
          <w:b/>
          <w:color w:val="auto"/>
          <w:sz w:val="28"/>
          <w:szCs w:val="28"/>
        </w:rPr>
        <w:t>Веб-Балансодержатель</w:t>
      </w:r>
      <w:r>
        <w:rPr>
          <w:b/>
          <w:color w:val="auto"/>
          <w:sz w:val="28"/>
          <w:szCs w:val="28"/>
        </w:rPr>
        <w:t>».</w:t>
      </w:r>
    </w:p>
    <w:p w:rsidR="00C83155" w:rsidRDefault="00C83155" w:rsidP="00C83155">
      <w:pPr>
        <w:pStyle w:val="Default"/>
        <w:spacing w:line="336" w:lineRule="auto"/>
        <w:ind w:firstLine="567"/>
        <w:jc w:val="both"/>
        <w:rPr>
          <w:color w:val="auto"/>
          <w:sz w:val="28"/>
          <w:szCs w:val="28"/>
        </w:rPr>
      </w:pPr>
      <w:r w:rsidRPr="00C83155">
        <w:rPr>
          <w:color w:val="auto"/>
          <w:sz w:val="28"/>
          <w:szCs w:val="28"/>
        </w:rPr>
        <w:t xml:space="preserve">В случае внесении объектов и документов посредством </w:t>
      </w:r>
      <w:r>
        <w:rPr>
          <w:color w:val="auto"/>
          <w:sz w:val="28"/>
          <w:szCs w:val="28"/>
        </w:rPr>
        <w:t>программного модуля «</w:t>
      </w:r>
      <w:r w:rsidRPr="00C83155">
        <w:rPr>
          <w:color w:val="auto"/>
          <w:sz w:val="28"/>
          <w:szCs w:val="28"/>
        </w:rPr>
        <w:t>Веб-</w:t>
      </w:r>
      <w:proofErr w:type="gramStart"/>
      <w:r w:rsidRPr="00C83155">
        <w:rPr>
          <w:color w:val="auto"/>
          <w:sz w:val="28"/>
          <w:szCs w:val="28"/>
        </w:rPr>
        <w:t>Балансодержатель</w:t>
      </w:r>
      <w:r>
        <w:rPr>
          <w:color w:val="auto"/>
          <w:sz w:val="28"/>
          <w:szCs w:val="28"/>
        </w:rPr>
        <w:t xml:space="preserve">» </w:t>
      </w:r>
      <w:r w:rsidRPr="00C83155">
        <w:rPr>
          <w:color w:val="auto"/>
          <w:sz w:val="28"/>
          <w:szCs w:val="28"/>
        </w:rPr>
        <w:t xml:space="preserve">  </w:t>
      </w:r>
      <w:proofErr w:type="gramEnd"/>
      <w:r>
        <w:rPr>
          <w:color w:val="auto"/>
          <w:sz w:val="28"/>
          <w:szCs w:val="28"/>
        </w:rPr>
        <w:t>в письме должна присутствовать следующая ссылка</w:t>
      </w:r>
      <w:r w:rsidRPr="00C83155">
        <w:rPr>
          <w:color w:val="auto"/>
          <w:sz w:val="28"/>
          <w:szCs w:val="28"/>
        </w:rPr>
        <w:t>:</w:t>
      </w:r>
      <w:r>
        <w:rPr>
          <w:color w:val="auto"/>
          <w:sz w:val="28"/>
          <w:szCs w:val="28"/>
        </w:rPr>
        <w:t xml:space="preserve"> </w:t>
      </w:r>
    </w:p>
    <w:p w:rsidR="00C83155" w:rsidRDefault="00C83155" w:rsidP="00C83155">
      <w:pPr>
        <w:pStyle w:val="Default"/>
        <w:spacing w:line="336" w:lineRule="auto"/>
        <w:ind w:firstLine="567"/>
        <w:jc w:val="both"/>
        <w:rPr>
          <w:color w:val="auto"/>
          <w:sz w:val="28"/>
          <w:szCs w:val="28"/>
        </w:rPr>
      </w:pPr>
      <w:r w:rsidRPr="00C83155">
        <w:rPr>
          <w:color w:val="auto"/>
          <w:sz w:val="28"/>
          <w:szCs w:val="28"/>
        </w:rPr>
        <w:t xml:space="preserve">Приложение: документы добавлены в подсистему </w:t>
      </w:r>
      <w:r>
        <w:rPr>
          <w:color w:val="auto"/>
          <w:sz w:val="28"/>
          <w:szCs w:val="28"/>
        </w:rPr>
        <w:t>«</w:t>
      </w:r>
      <w:r w:rsidRPr="00C83155">
        <w:rPr>
          <w:color w:val="auto"/>
          <w:sz w:val="28"/>
          <w:szCs w:val="28"/>
        </w:rPr>
        <w:t>Веб-Балансодержатель</w:t>
      </w:r>
      <w:r>
        <w:rPr>
          <w:color w:val="auto"/>
          <w:sz w:val="28"/>
          <w:szCs w:val="28"/>
        </w:rPr>
        <w:t>»</w:t>
      </w:r>
      <w:r w:rsidR="005B54F2">
        <w:rPr>
          <w:color w:val="auto"/>
          <w:sz w:val="28"/>
          <w:szCs w:val="28"/>
        </w:rPr>
        <w:t>.</w:t>
      </w:r>
    </w:p>
    <w:p w:rsidR="00D266EE" w:rsidRDefault="00D266EE" w:rsidP="00D266EE">
      <w:pPr>
        <w:spacing w:line="288" w:lineRule="auto"/>
        <w:ind w:right="142" w:firstLine="709"/>
        <w:jc w:val="both"/>
        <w:rPr>
          <w:sz w:val="28"/>
          <w:szCs w:val="28"/>
        </w:rPr>
      </w:pPr>
    </w:p>
    <w:p w:rsidR="00BE3225" w:rsidRPr="00BE3225" w:rsidRDefault="00BE3225" w:rsidP="00700510">
      <w:pPr>
        <w:pStyle w:val="ConsPlusNonformat"/>
        <w:rPr>
          <w:rFonts w:ascii="Times New Roman" w:hAnsi="Times New Roman" w:cs="Times New Roman"/>
          <w:sz w:val="28"/>
          <w:szCs w:val="28"/>
        </w:rPr>
      </w:pPr>
      <w:r w:rsidRPr="00BE3225">
        <w:rPr>
          <w:rFonts w:ascii="Times New Roman" w:hAnsi="Times New Roman" w:cs="Times New Roman"/>
          <w:sz w:val="28"/>
          <w:szCs w:val="28"/>
        </w:rPr>
        <w:t>Руководитель</w:t>
      </w:r>
      <w:r w:rsidR="00580C56">
        <w:rPr>
          <w:rFonts w:ascii="Times New Roman" w:hAnsi="Times New Roman" w:cs="Times New Roman"/>
          <w:sz w:val="28"/>
          <w:szCs w:val="28"/>
        </w:rPr>
        <w:t xml:space="preserve"> организации</w:t>
      </w:r>
      <w:r w:rsidRPr="00BE3225">
        <w:rPr>
          <w:rFonts w:ascii="Times New Roman" w:hAnsi="Times New Roman" w:cs="Times New Roman"/>
          <w:sz w:val="28"/>
          <w:szCs w:val="28"/>
        </w:rPr>
        <w:t xml:space="preserve"> ___________________ (___________________)</w:t>
      </w:r>
    </w:p>
    <w:p w:rsidR="00BE3225" w:rsidRPr="00E13A95" w:rsidRDefault="00BE3225" w:rsidP="00700510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Pr="00E13A95">
        <w:rPr>
          <w:rFonts w:ascii="Times New Roman" w:hAnsi="Times New Roman" w:cs="Times New Roman"/>
          <w:sz w:val="24"/>
          <w:szCs w:val="24"/>
        </w:rPr>
        <w:t xml:space="preserve">подпись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E13A95">
        <w:rPr>
          <w:rFonts w:ascii="Times New Roman" w:hAnsi="Times New Roman" w:cs="Times New Roman"/>
          <w:sz w:val="24"/>
          <w:szCs w:val="24"/>
        </w:rPr>
        <w:t>Ф.И.О.</w:t>
      </w:r>
      <w:r w:rsidRPr="005F77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</w:p>
    <w:p w:rsidR="00FF46CB" w:rsidRDefault="00214426" w:rsidP="00700510">
      <w:pPr>
        <w:ind w:right="142"/>
        <w:jc w:val="both"/>
        <w:rPr>
          <w:sz w:val="28"/>
          <w:szCs w:val="28"/>
        </w:rPr>
      </w:pPr>
      <w:r w:rsidRPr="00214426">
        <w:rPr>
          <w:sz w:val="16"/>
          <w:szCs w:val="16"/>
        </w:rPr>
        <w:t>Исполнитель:</w:t>
      </w:r>
      <w:r w:rsidR="00D7083A">
        <w:rPr>
          <w:sz w:val="16"/>
          <w:szCs w:val="16"/>
        </w:rPr>
        <w:t xml:space="preserve"> ___________________</w:t>
      </w:r>
      <w:r w:rsidR="002C17D5">
        <w:rPr>
          <w:sz w:val="28"/>
          <w:szCs w:val="28"/>
        </w:rPr>
        <w:t xml:space="preserve">                      </w:t>
      </w:r>
    </w:p>
    <w:p w:rsidR="003102DF" w:rsidRPr="008B0725" w:rsidRDefault="003102DF" w:rsidP="003102D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  <w:sectPr w:rsidR="003102DF" w:rsidRPr="008B0725" w:rsidSect="00A32A91">
          <w:pgSz w:w="11906" w:h="16838"/>
          <w:pgMar w:top="1134" w:right="567" w:bottom="709" w:left="1985" w:header="709" w:footer="709" w:gutter="0"/>
          <w:cols w:space="708"/>
          <w:docGrid w:linePitch="360"/>
        </w:sectPr>
      </w:pPr>
    </w:p>
    <w:p w:rsidR="003102DF" w:rsidRDefault="003102DF" w:rsidP="003102DF">
      <w:pPr>
        <w:pStyle w:val="11"/>
        <w:shd w:val="clear" w:color="auto" w:fill="auto"/>
        <w:spacing w:after="0" w:line="317" w:lineRule="exact"/>
        <w:ind w:left="280" w:right="320" w:firstLine="560"/>
        <w:jc w:val="right"/>
        <w:rPr>
          <w:spacing w:val="0"/>
          <w:sz w:val="28"/>
          <w:szCs w:val="28"/>
        </w:rPr>
      </w:pPr>
      <w:r>
        <w:rPr>
          <w:spacing w:val="0"/>
          <w:sz w:val="28"/>
          <w:szCs w:val="28"/>
        </w:rPr>
        <w:lastRenderedPageBreak/>
        <w:t xml:space="preserve">Приложение </w:t>
      </w:r>
    </w:p>
    <w:p w:rsidR="003102DF" w:rsidRDefault="003102DF" w:rsidP="003102DF">
      <w:pPr>
        <w:pStyle w:val="11"/>
        <w:shd w:val="clear" w:color="auto" w:fill="auto"/>
        <w:spacing w:after="0" w:line="317" w:lineRule="exact"/>
        <w:ind w:left="280" w:right="320" w:firstLine="560"/>
        <w:jc w:val="right"/>
        <w:rPr>
          <w:spacing w:val="0"/>
          <w:sz w:val="28"/>
          <w:szCs w:val="28"/>
        </w:rPr>
      </w:pPr>
      <w:r>
        <w:rPr>
          <w:spacing w:val="0"/>
          <w:sz w:val="28"/>
          <w:szCs w:val="28"/>
        </w:rPr>
        <w:t>к письму от ________№_____</w:t>
      </w:r>
    </w:p>
    <w:p w:rsidR="003102DF" w:rsidRDefault="003102DF" w:rsidP="003102DF">
      <w:pPr>
        <w:pStyle w:val="11"/>
        <w:shd w:val="clear" w:color="auto" w:fill="auto"/>
        <w:spacing w:after="0" w:line="317" w:lineRule="exact"/>
        <w:ind w:right="320"/>
        <w:jc w:val="left"/>
        <w:rPr>
          <w:spacing w:val="0"/>
          <w:sz w:val="28"/>
          <w:szCs w:val="28"/>
        </w:rPr>
      </w:pPr>
    </w:p>
    <w:p w:rsidR="003102DF" w:rsidRPr="003C6A8A" w:rsidRDefault="003102DF" w:rsidP="003102DF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</w:p>
    <w:p w:rsidR="003102DF" w:rsidRPr="003C6A8A" w:rsidRDefault="003102DF" w:rsidP="003102DF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P651"/>
      <w:bookmarkEnd w:id="13"/>
      <w:r w:rsidRPr="003C6A8A">
        <w:rPr>
          <w:rFonts w:ascii="Times New Roman" w:hAnsi="Times New Roman" w:cs="Times New Roman"/>
          <w:sz w:val="28"/>
          <w:szCs w:val="28"/>
        </w:rPr>
        <w:t>ПЕРЕЧЕНЬ</w:t>
      </w:r>
    </w:p>
    <w:p w:rsidR="003102DF" w:rsidRPr="00CF7394" w:rsidRDefault="003102DF" w:rsidP="003102DF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3C6A8A">
        <w:rPr>
          <w:rFonts w:ascii="Times New Roman" w:hAnsi="Times New Roman" w:cs="Times New Roman"/>
          <w:sz w:val="28"/>
          <w:szCs w:val="28"/>
        </w:rPr>
        <w:t>объектов движимого имущества по состоянию на ____________</w:t>
      </w:r>
    </w:p>
    <w:p w:rsidR="008E7729" w:rsidRPr="00CF7394" w:rsidRDefault="008E7729" w:rsidP="003102DF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147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8"/>
        <w:gridCol w:w="1178"/>
        <w:gridCol w:w="823"/>
        <w:gridCol w:w="878"/>
        <w:gridCol w:w="567"/>
        <w:gridCol w:w="511"/>
        <w:gridCol w:w="596"/>
        <w:gridCol w:w="453"/>
        <w:gridCol w:w="794"/>
        <w:gridCol w:w="907"/>
        <w:gridCol w:w="992"/>
        <w:gridCol w:w="818"/>
        <w:gridCol w:w="850"/>
        <w:gridCol w:w="907"/>
        <w:gridCol w:w="1110"/>
        <w:gridCol w:w="851"/>
        <w:gridCol w:w="992"/>
        <w:gridCol w:w="992"/>
      </w:tblGrid>
      <w:tr w:rsidR="00D266EE" w:rsidTr="00580C56">
        <w:tc>
          <w:tcPr>
            <w:tcW w:w="518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N п/п</w:t>
            </w:r>
          </w:p>
        </w:tc>
        <w:tc>
          <w:tcPr>
            <w:tcW w:w="1178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Категория объекта (Передаточные устройства, Машины и оборудование и т.д.)</w:t>
            </w:r>
          </w:p>
        </w:tc>
        <w:tc>
          <w:tcPr>
            <w:tcW w:w="823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Инвентарный номер</w:t>
            </w:r>
          </w:p>
        </w:tc>
        <w:tc>
          <w:tcPr>
            <w:tcW w:w="878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Полное наименование объекта (марка, модель)</w:t>
            </w:r>
          </w:p>
        </w:tc>
        <w:tc>
          <w:tcPr>
            <w:tcW w:w="567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Год выпуска</w:t>
            </w:r>
          </w:p>
        </w:tc>
        <w:tc>
          <w:tcPr>
            <w:tcW w:w="511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Заводской номер</w:t>
            </w:r>
          </w:p>
        </w:tc>
        <w:tc>
          <w:tcPr>
            <w:tcW w:w="596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Номер паспорта</w:t>
            </w:r>
          </w:p>
        </w:tc>
        <w:tc>
          <w:tcPr>
            <w:tcW w:w="453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Изготовитель</w:t>
            </w:r>
          </w:p>
        </w:tc>
        <w:tc>
          <w:tcPr>
            <w:tcW w:w="794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Балансовая стоимость</w:t>
            </w:r>
          </w:p>
        </w:tc>
        <w:tc>
          <w:tcPr>
            <w:tcW w:w="907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Остаточная стоимость на дату</w:t>
            </w:r>
          </w:p>
        </w:tc>
        <w:tc>
          <w:tcPr>
            <w:tcW w:w="992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Индивидуальный номер (VIN) (для авто)</w:t>
            </w:r>
          </w:p>
        </w:tc>
        <w:tc>
          <w:tcPr>
            <w:tcW w:w="818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Номер двигателя (для авто)</w:t>
            </w:r>
          </w:p>
        </w:tc>
        <w:tc>
          <w:tcPr>
            <w:tcW w:w="850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Номер кузова (для авто)</w:t>
            </w:r>
          </w:p>
        </w:tc>
        <w:tc>
          <w:tcPr>
            <w:tcW w:w="907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Шасси, рама (для авто)</w:t>
            </w:r>
          </w:p>
        </w:tc>
        <w:tc>
          <w:tcPr>
            <w:tcW w:w="1110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Отнесение к особо ценному имуществу (да/нет)</w:t>
            </w:r>
          </w:p>
        </w:tc>
        <w:tc>
          <w:tcPr>
            <w:tcW w:w="851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Непрофильное (да/нет)</w:t>
            </w:r>
          </w:p>
        </w:tc>
        <w:tc>
          <w:tcPr>
            <w:tcW w:w="992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Приобретено за внебюджетные средства (да/нет)</w:t>
            </w:r>
          </w:p>
        </w:tc>
        <w:tc>
          <w:tcPr>
            <w:tcW w:w="992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Код ДИЗО</w:t>
            </w:r>
          </w:p>
        </w:tc>
      </w:tr>
      <w:tr w:rsidR="00D266EE" w:rsidTr="00580C56">
        <w:tc>
          <w:tcPr>
            <w:tcW w:w="518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178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823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878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567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511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596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453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8</w:t>
            </w:r>
          </w:p>
        </w:tc>
        <w:tc>
          <w:tcPr>
            <w:tcW w:w="794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9</w:t>
            </w:r>
          </w:p>
        </w:tc>
        <w:tc>
          <w:tcPr>
            <w:tcW w:w="907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10</w:t>
            </w:r>
          </w:p>
        </w:tc>
        <w:tc>
          <w:tcPr>
            <w:tcW w:w="992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11</w:t>
            </w:r>
          </w:p>
        </w:tc>
        <w:tc>
          <w:tcPr>
            <w:tcW w:w="818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12</w:t>
            </w:r>
          </w:p>
        </w:tc>
        <w:tc>
          <w:tcPr>
            <w:tcW w:w="850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13</w:t>
            </w:r>
          </w:p>
        </w:tc>
        <w:tc>
          <w:tcPr>
            <w:tcW w:w="907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14</w:t>
            </w:r>
          </w:p>
        </w:tc>
        <w:tc>
          <w:tcPr>
            <w:tcW w:w="1110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15</w:t>
            </w:r>
          </w:p>
        </w:tc>
        <w:tc>
          <w:tcPr>
            <w:tcW w:w="851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16</w:t>
            </w:r>
          </w:p>
        </w:tc>
        <w:tc>
          <w:tcPr>
            <w:tcW w:w="992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17</w:t>
            </w:r>
          </w:p>
        </w:tc>
        <w:tc>
          <w:tcPr>
            <w:tcW w:w="992" w:type="dxa"/>
          </w:tcPr>
          <w:p w:rsidR="00D266EE" w:rsidRDefault="00D266EE" w:rsidP="006142D3">
            <w:pPr>
              <w:pStyle w:val="ConsPlusNormal"/>
              <w:jc w:val="center"/>
            </w:pPr>
            <w:r>
              <w:t>18</w:t>
            </w:r>
          </w:p>
        </w:tc>
      </w:tr>
    </w:tbl>
    <w:p w:rsidR="003102DF" w:rsidRPr="003C6A8A" w:rsidRDefault="003102DF" w:rsidP="003102D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3102DF" w:rsidRPr="003C6A8A" w:rsidRDefault="003102DF" w:rsidP="003102D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3102DF" w:rsidRDefault="003102DF" w:rsidP="003102D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3102DF" w:rsidRDefault="003102DF" w:rsidP="00A32A91">
      <w:pPr>
        <w:pStyle w:val="2"/>
        <w:sectPr w:rsidR="003102DF" w:rsidSect="009D5259">
          <w:pgSz w:w="16838" w:h="11906" w:orient="landscape"/>
          <w:pgMar w:top="993" w:right="1134" w:bottom="567" w:left="1418" w:header="709" w:footer="709" w:gutter="0"/>
          <w:cols w:space="708"/>
          <w:docGrid w:linePitch="360"/>
        </w:sectPr>
      </w:pPr>
    </w:p>
    <w:p w:rsidR="003102DF" w:rsidRDefault="003102DF" w:rsidP="00A32A91">
      <w:pPr>
        <w:pStyle w:val="2"/>
      </w:pPr>
      <w:bookmarkStart w:id="14" w:name="_Toc516125918"/>
      <w:r>
        <w:lastRenderedPageBreak/>
        <w:t>К</w:t>
      </w:r>
      <w:r w:rsidRPr="00A32A91">
        <w:t>ОНТАК</w:t>
      </w:r>
      <w:r>
        <w:t>ТЫ</w:t>
      </w:r>
      <w:bookmarkEnd w:id="14"/>
    </w:p>
    <w:p w:rsidR="003102DF" w:rsidRDefault="003102DF" w:rsidP="003102DF"/>
    <w:p w:rsidR="003102DF" w:rsidRPr="008E39D1" w:rsidRDefault="003102DF" w:rsidP="003102DF">
      <w:pPr>
        <w:rPr>
          <w:sz w:val="28"/>
          <w:szCs w:val="28"/>
        </w:rPr>
      </w:pPr>
      <w:r w:rsidRPr="008E39D1">
        <w:rPr>
          <w:sz w:val="28"/>
          <w:szCs w:val="28"/>
        </w:rPr>
        <w:t>Мясникова Ольга Николаевна - ведущий консультант отдела по работе с юридическими лицами и учета государственного имущества</w:t>
      </w:r>
    </w:p>
    <w:p w:rsidR="003102DF" w:rsidRPr="008E39D1" w:rsidRDefault="003102DF" w:rsidP="003102DF">
      <w:pPr>
        <w:rPr>
          <w:sz w:val="28"/>
          <w:szCs w:val="28"/>
        </w:rPr>
      </w:pPr>
      <w:r w:rsidRPr="008E39D1">
        <w:rPr>
          <w:sz w:val="28"/>
          <w:szCs w:val="28"/>
        </w:rPr>
        <w:t>Департамент имущественных и земельных отношений Воронежской области</w:t>
      </w:r>
    </w:p>
    <w:p w:rsidR="003102DF" w:rsidRPr="008E39D1" w:rsidRDefault="003102DF" w:rsidP="003102DF">
      <w:pPr>
        <w:rPr>
          <w:sz w:val="28"/>
          <w:szCs w:val="28"/>
        </w:rPr>
      </w:pPr>
      <w:r w:rsidRPr="008E39D1">
        <w:rPr>
          <w:sz w:val="28"/>
          <w:szCs w:val="28"/>
        </w:rPr>
        <w:t>Телефоны: 212-73-55</w:t>
      </w:r>
    </w:p>
    <w:p w:rsidR="003102DF" w:rsidRPr="008E39D1" w:rsidRDefault="003102DF" w:rsidP="003102DF">
      <w:pPr>
        <w:rPr>
          <w:sz w:val="28"/>
          <w:szCs w:val="28"/>
        </w:rPr>
      </w:pPr>
      <w:r w:rsidRPr="008E39D1">
        <w:rPr>
          <w:sz w:val="28"/>
          <w:szCs w:val="28"/>
        </w:rPr>
        <w:t>+7 (473) 212-79-99  доб. 51-537</w:t>
      </w:r>
    </w:p>
    <w:p w:rsidR="003102DF" w:rsidRPr="008E39D1" w:rsidRDefault="003102DF" w:rsidP="003102DF">
      <w:pPr>
        <w:rPr>
          <w:sz w:val="28"/>
          <w:szCs w:val="28"/>
        </w:rPr>
      </w:pPr>
      <w:proofErr w:type="spellStart"/>
      <w:r w:rsidRPr="008E39D1">
        <w:rPr>
          <w:sz w:val="28"/>
          <w:szCs w:val="28"/>
        </w:rPr>
        <w:t>Email</w:t>
      </w:r>
      <w:proofErr w:type="spellEnd"/>
      <w:r w:rsidRPr="008E39D1">
        <w:rPr>
          <w:sz w:val="28"/>
          <w:szCs w:val="28"/>
        </w:rPr>
        <w:t>: myasnikovaon@gugivrn.ru</w:t>
      </w:r>
    </w:p>
    <w:p w:rsidR="003102DF" w:rsidRPr="008E39D1" w:rsidRDefault="003102DF" w:rsidP="003102DF">
      <w:pPr>
        <w:rPr>
          <w:sz w:val="28"/>
          <w:szCs w:val="28"/>
        </w:rPr>
      </w:pPr>
    </w:p>
    <w:p w:rsidR="003102DF" w:rsidRPr="008E39D1" w:rsidRDefault="003102DF" w:rsidP="003102DF">
      <w:pPr>
        <w:rPr>
          <w:sz w:val="28"/>
          <w:szCs w:val="28"/>
        </w:rPr>
      </w:pPr>
      <w:r w:rsidRPr="008E39D1">
        <w:rPr>
          <w:sz w:val="28"/>
          <w:szCs w:val="28"/>
        </w:rPr>
        <w:t>Крупенникова Елена Сергеевна - ведущий консультант отдела по работе с юридическими лицами и учета государственного имущества</w:t>
      </w:r>
    </w:p>
    <w:p w:rsidR="003102DF" w:rsidRPr="008E39D1" w:rsidRDefault="003102DF" w:rsidP="003102DF">
      <w:pPr>
        <w:rPr>
          <w:sz w:val="28"/>
          <w:szCs w:val="28"/>
        </w:rPr>
      </w:pPr>
      <w:r w:rsidRPr="008E39D1">
        <w:rPr>
          <w:sz w:val="28"/>
          <w:szCs w:val="28"/>
        </w:rPr>
        <w:t>Департамент имущественных и земельных отношений Воронежской области</w:t>
      </w:r>
    </w:p>
    <w:p w:rsidR="003102DF" w:rsidRPr="008E39D1" w:rsidRDefault="003102DF" w:rsidP="003102DF">
      <w:pPr>
        <w:rPr>
          <w:sz w:val="28"/>
          <w:szCs w:val="28"/>
        </w:rPr>
      </w:pPr>
      <w:r w:rsidRPr="008E39D1">
        <w:rPr>
          <w:sz w:val="28"/>
          <w:szCs w:val="28"/>
        </w:rPr>
        <w:t>Телефоны: 212-73-55</w:t>
      </w:r>
    </w:p>
    <w:p w:rsidR="003102DF" w:rsidRPr="008E39D1" w:rsidRDefault="003102DF" w:rsidP="003102DF">
      <w:pPr>
        <w:rPr>
          <w:sz w:val="28"/>
          <w:szCs w:val="28"/>
        </w:rPr>
      </w:pPr>
      <w:r w:rsidRPr="008E39D1">
        <w:rPr>
          <w:sz w:val="28"/>
          <w:szCs w:val="28"/>
        </w:rPr>
        <w:t>+7 (473) 212-79-99  доб. 51-536</w:t>
      </w:r>
    </w:p>
    <w:p w:rsidR="003102DF" w:rsidRPr="008E39D1" w:rsidRDefault="003102DF" w:rsidP="003102DF">
      <w:pPr>
        <w:rPr>
          <w:sz w:val="28"/>
          <w:szCs w:val="28"/>
        </w:rPr>
      </w:pPr>
      <w:proofErr w:type="spellStart"/>
      <w:r w:rsidRPr="008E39D1">
        <w:rPr>
          <w:sz w:val="28"/>
          <w:szCs w:val="28"/>
        </w:rPr>
        <w:t>Email</w:t>
      </w:r>
      <w:proofErr w:type="spellEnd"/>
      <w:r w:rsidRPr="008E39D1">
        <w:rPr>
          <w:sz w:val="28"/>
          <w:szCs w:val="28"/>
        </w:rPr>
        <w:t>: krupennikovaes@gugivrn.ru</w:t>
      </w:r>
    </w:p>
    <w:p w:rsidR="003102DF" w:rsidRPr="008E39D1" w:rsidRDefault="003102DF" w:rsidP="003102DF">
      <w:pPr>
        <w:pStyle w:val="ConsPlusNormal"/>
        <w:jc w:val="right"/>
        <w:rPr>
          <w:sz w:val="28"/>
          <w:szCs w:val="28"/>
        </w:rPr>
      </w:pPr>
    </w:p>
    <w:p w:rsidR="003102DF" w:rsidRPr="008E39D1" w:rsidRDefault="003102DF" w:rsidP="003102DF">
      <w:pPr>
        <w:pStyle w:val="ConsPlusNormal"/>
        <w:jc w:val="right"/>
        <w:rPr>
          <w:sz w:val="28"/>
          <w:szCs w:val="28"/>
        </w:rPr>
      </w:pPr>
    </w:p>
    <w:p w:rsidR="003102DF" w:rsidRDefault="003102DF" w:rsidP="003102DF">
      <w:pPr>
        <w:pStyle w:val="ConsPlusNormal"/>
        <w:jc w:val="right"/>
      </w:pPr>
    </w:p>
    <w:p w:rsidR="003102DF" w:rsidRDefault="003102DF" w:rsidP="003102DF">
      <w:pPr>
        <w:pStyle w:val="ConsPlusNormal"/>
        <w:jc w:val="right"/>
      </w:pPr>
    </w:p>
    <w:p w:rsidR="003102DF" w:rsidRPr="0095710F" w:rsidRDefault="003102DF" w:rsidP="003102DF">
      <w:pPr>
        <w:pStyle w:val="11"/>
        <w:shd w:val="clear" w:color="auto" w:fill="auto"/>
        <w:spacing w:after="0" w:line="317" w:lineRule="exact"/>
        <w:ind w:right="320"/>
        <w:jc w:val="left"/>
        <w:rPr>
          <w:spacing w:val="0"/>
          <w:sz w:val="28"/>
          <w:szCs w:val="28"/>
        </w:rPr>
      </w:pPr>
    </w:p>
    <w:p w:rsidR="003102DF" w:rsidRDefault="003102DF" w:rsidP="003102DF">
      <w:pPr>
        <w:jc w:val="center"/>
      </w:pPr>
    </w:p>
    <w:p w:rsidR="00A32A91" w:rsidRDefault="00A32A91">
      <w:r>
        <w:br w:type="page"/>
      </w:r>
    </w:p>
    <w:p w:rsidR="00EB4502" w:rsidRDefault="00A32A91" w:rsidP="00A32A91">
      <w:pPr>
        <w:pStyle w:val="2"/>
      </w:pPr>
      <w:bookmarkStart w:id="15" w:name="_Образцы_документов:"/>
      <w:bookmarkEnd w:id="15"/>
      <w:r>
        <w:lastRenderedPageBreak/>
        <w:t>Образцы документов:</w:t>
      </w:r>
    </w:p>
    <w:p w:rsidR="00A32A91" w:rsidRDefault="00A32A91" w:rsidP="003102DF">
      <w:r w:rsidRPr="00A32A91">
        <w:object w:dxaOrig="9240" w:dyaOrig="126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2.2pt;height:633.5pt" o:ole="">
            <v:imagedata r:id="rId16" o:title=""/>
          </v:shape>
          <o:OLEObject Type="Embed" ProgID="AcroExch.Document.DC" ShapeID="_x0000_i1025" DrawAspect="Content" ObjectID="_1655716416" r:id="rId17"/>
        </w:object>
      </w:r>
    </w:p>
    <w:p w:rsidR="00076D5D" w:rsidRDefault="00A32A91" w:rsidP="003102DF">
      <w:r w:rsidRPr="00A32A91">
        <w:rPr>
          <w:noProof/>
        </w:rPr>
        <w:lastRenderedPageBreak/>
        <w:drawing>
          <wp:inline distT="0" distB="0" distL="0" distR="0">
            <wp:extent cx="6570345" cy="9024577"/>
            <wp:effectExtent l="0" t="0" r="1905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024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D5D" w:rsidRDefault="00076D5D" w:rsidP="003102DF"/>
    <w:p w:rsidR="00076D5D" w:rsidRDefault="00076D5D" w:rsidP="00076D5D">
      <w:pPr>
        <w:pStyle w:val="2"/>
      </w:pPr>
      <w:r>
        <w:t xml:space="preserve">Основные направления </w:t>
      </w:r>
    </w:p>
    <w:p w:rsidR="00076D5D" w:rsidRDefault="00076D5D" w:rsidP="00076D5D">
      <w:pPr>
        <w:jc w:val="center"/>
      </w:pPr>
      <w:r>
        <w:t>включения объекта в областную собственность</w:t>
      </w:r>
    </w:p>
    <w:p w:rsidR="00C11AF4" w:rsidRDefault="00C11AF4" w:rsidP="00076D5D">
      <w:pPr>
        <w:jc w:val="center"/>
      </w:pPr>
      <w:r w:rsidRPr="00C11AF4">
        <w:t>с последующим закреплением на праве оперативного управления за государственным учреждением</w:t>
      </w:r>
    </w:p>
    <w:p w:rsidR="008E3061" w:rsidRDefault="008E3061" w:rsidP="00076D5D">
      <w:pPr>
        <w:jc w:val="center"/>
      </w:pPr>
    </w:p>
    <w:p w:rsidR="008E3061" w:rsidRPr="00076D5D" w:rsidRDefault="008E3061" w:rsidP="00076D5D">
      <w:pPr>
        <w:jc w:val="center"/>
      </w:pPr>
      <w:r>
        <w:rPr>
          <w:noProof/>
        </w:rPr>
        <w:drawing>
          <wp:inline distT="0" distB="0" distL="0" distR="0">
            <wp:extent cx="5486400" cy="3200400"/>
            <wp:effectExtent l="0" t="0" r="19050" b="19050"/>
            <wp:docPr id="18" name="Схема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p w:rsidR="00076D5D" w:rsidRDefault="00076D5D" w:rsidP="003102DF"/>
    <w:p w:rsidR="008E3061" w:rsidRDefault="008E3061" w:rsidP="003102DF"/>
    <w:p w:rsidR="00D416FB" w:rsidRPr="008E3061" w:rsidRDefault="008E3061" w:rsidP="008E3061">
      <w:pPr>
        <w:ind w:left="360"/>
      </w:pPr>
      <w:r>
        <w:t xml:space="preserve">* </w:t>
      </w:r>
      <w:r w:rsidR="00C11AF4" w:rsidRPr="008E3061">
        <w:t>представи</w:t>
      </w:r>
      <w:r>
        <w:t>ть</w:t>
      </w:r>
      <w:r w:rsidR="00C11AF4" w:rsidRPr="008E3061">
        <w:t xml:space="preserve"> комплект документов, утвержденных  Постановлением Правительства РФ от 13.06.2006 № 374 «О перечнях документов, необходимых для принятия решения о передаче имущества из федеральной собственности в собственность субъекта Российской Федерации или муниципальную собственность, из собственности субъекта Российской Федерации в федеральную собственность или муниципальную собственность, из муниципальной собственности в федеральную собственность или собственность субъекта Российской Федерации».</w:t>
      </w:r>
    </w:p>
    <w:p w:rsidR="008E3061" w:rsidRDefault="008E3061" w:rsidP="003102DF"/>
    <w:p w:rsidR="00A32A91" w:rsidRDefault="00A32A91" w:rsidP="003102DF"/>
    <w:p w:rsidR="00F82125" w:rsidRDefault="00F82125" w:rsidP="00F82125"/>
    <w:p w:rsidR="00076D5D" w:rsidRDefault="00076D5D" w:rsidP="00F82125"/>
    <w:p w:rsidR="00067869" w:rsidRDefault="00067869" w:rsidP="00067869"/>
    <w:p w:rsidR="00067869" w:rsidRDefault="00067869" w:rsidP="00067869"/>
    <w:p w:rsidR="00067869" w:rsidRDefault="00067869" w:rsidP="00067869"/>
    <w:p w:rsidR="00067869" w:rsidRDefault="00067869" w:rsidP="00067869">
      <w:pPr>
        <w:spacing w:line="360" w:lineRule="auto"/>
      </w:pPr>
      <w:r>
        <w:t xml:space="preserve"> </w:t>
      </w:r>
    </w:p>
    <w:p w:rsidR="00067869" w:rsidRDefault="00067869" w:rsidP="00067869"/>
    <w:sectPr w:rsidR="00067869" w:rsidSect="003102DF">
      <w:pgSz w:w="11906" w:h="16838"/>
      <w:pgMar w:top="1134" w:right="567" w:bottom="1418" w:left="992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choolBook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1C4184"/>
    <w:multiLevelType w:val="hybridMultilevel"/>
    <w:tmpl w:val="D08037EE"/>
    <w:lvl w:ilvl="0" w:tplc="0366C4DC">
      <w:start w:val="1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27C7382A"/>
    <w:multiLevelType w:val="hybridMultilevel"/>
    <w:tmpl w:val="07BCF5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B354D1"/>
    <w:multiLevelType w:val="hybridMultilevel"/>
    <w:tmpl w:val="52E23694"/>
    <w:lvl w:ilvl="0" w:tplc="4D9E38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F6286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01E17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DFE50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FB8EB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A22A3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3B89E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ACAC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F58F7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5EDB4E99"/>
    <w:multiLevelType w:val="hybridMultilevel"/>
    <w:tmpl w:val="3B84BEF6"/>
    <w:lvl w:ilvl="0" w:tplc="10F256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751B5A23"/>
    <w:multiLevelType w:val="hybridMultilevel"/>
    <w:tmpl w:val="BEE61A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7E14D4D"/>
    <w:multiLevelType w:val="hybridMultilevel"/>
    <w:tmpl w:val="6D224E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9B911D8"/>
    <w:multiLevelType w:val="hybridMultilevel"/>
    <w:tmpl w:val="0A247A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6"/>
  </w:num>
  <w:num w:numId="4">
    <w:abstractNumId w:val="0"/>
  </w:num>
  <w:num w:numId="5">
    <w:abstractNumId w:val="5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29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oNotHyphenateCaps/>
  <w:drawingGridHorizontalSpacing w:val="120"/>
  <w:displayHorizontalDrawingGridEvery w:val="2"/>
  <w:displayVerticalDrawingGridEvery w:val="2"/>
  <w:noPunctuationKerning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5ED1"/>
    <w:rsid w:val="00046020"/>
    <w:rsid w:val="00067869"/>
    <w:rsid w:val="00071DE9"/>
    <w:rsid w:val="00076D5D"/>
    <w:rsid w:val="000A33DF"/>
    <w:rsid w:val="000D6550"/>
    <w:rsid w:val="001201C9"/>
    <w:rsid w:val="00122F81"/>
    <w:rsid w:val="0012507B"/>
    <w:rsid w:val="001265FB"/>
    <w:rsid w:val="00143A33"/>
    <w:rsid w:val="0019307D"/>
    <w:rsid w:val="001B69B8"/>
    <w:rsid w:val="001D3409"/>
    <w:rsid w:val="001D3513"/>
    <w:rsid w:val="00214426"/>
    <w:rsid w:val="00290E2D"/>
    <w:rsid w:val="002B60AA"/>
    <w:rsid w:val="002C17D5"/>
    <w:rsid w:val="002C53CC"/>
    <w:rsid w:val="002C75BE"/>
    <w:rsid w:val="002D47FA"/>
    <w:rsid w:val="002E353F"/>
    <w:rsid w:val="002F1839"/>
    <w:rsid w:val="003032E2"/>
    <w:rsid w:val="003102DF"/>
    <w:rsid w:val="0031561B"/>
    <w:rsid w:val="00333608"/>
    <w:rsid w:val="00360E45"/>
    <w:rsid w:val="00361D13"/>
    <w:rsid w:val="00437BA9"/>
    <w:rsid w:val="0046268E"/>
    <w:rsid w:val="00467AAD"/>
    <w:rsid w:val="004713DE"/>
    <w:rsid w:val="00474D56"/>
    <w:rsid w:val="004920C7"/>
    <w:rsid w:val="00496467"/>
    <w:rsid w:val="004C118E"/>
    <w:rsid w:val="00502B0B"/>
    <w:rsid w:val="005118E5"/>
    <w:rsid w:val="00511CB9"/>
    <w:rsid w:val="00545886"/>
    <w:rsid w:val="00580C56"/>
    <w:rsid w:val="005A57DE"/>
    <w:rsid w:val="005B54F2"/>
    <w:rsid w:val="005E23C0"/>
    <w:rsid w:val="00625539"/>
    <w:rsid w:val="00635154"/>
    <w:rsid w:val="00641EA7"/>
    <w:rsid w:val="0065385C"/>
    <w:rsid w:val="006725AD"/>
    <w:rsid w:val="006C3793"/>
    <w:rsid w:val="006C799C"/>
    <w:rsid w:val="006D7974"/>
    <w:rsid w:val="006F292C"/>
    <w:rsid w:val="00700510"/>
    <w:rsid w:val="00705200"/>
    <w:rsid w:val="00727D67"/>
    <w:rsid w:val="0075076F"/>
    <w:rsid w:val="00787C8B"/>
    <w:rsid w:val="007914CE"/>
    <w:rsid w:val="00793037"/>
    <w:rsid w:val="007A4033"/>
    <w:rsid w:val="007C198D"/>
    <w:rsid w:val="007C6242"/>
    <w:rsid w:val="007C6964"/>
    <w:rsid w:val="007D5352"/>
    <w:rsid w:val="008050B3"/>
    <w:rsid w:val="00840236"/>
    <w:rsid w:val="00842B50"/>
    <w:rsid w:val="00843F21"/>
    <w:rsid w:val="00857296"/>
    <w:rsid w:val="008728F7"/>
    <w:rsid w:val="00873DDA"/>
    <w:rsid w:val="00881F3D"/>
    <w:rsid w:val="008B0725"/>
    <w:rsid w:val="008D60C5"/>
    <w:rsid w:val="008E3061"/>
    <w:rsid w:val="008E7729"/>
    <w:rsid w:val="00945215"/>
    <w:rsid w:val="0095710F"/>
    <w:rsid w:val="0097620A"/>
    <w:rsid w:val="009A2038"/>
    <w:rsid w:val="009D50BF"/>
    <w:rsid w:val="009D5259"/>
    <w:rsid w:val="009D6FA0"/>
    <w:rsid w:val="009E7885"/>
    <w:rsid w:val="00A16C22"/>
    <w:rsid w:val="00A32A91"/>
    <w:rsid w:val="00A809F3"/>
    <w:rsid w:val="00A84D1F"/>
    <w:rsid w:val="00AC2BAA"/>
    <w:rsid w:val="00AD2A73"/>
    <w:rsid w:val="00AD72D6"/>
    <w:rsid w:val="00B156BB"/>
    <w:rsid w:val="00B2297B"/>
    <w:rsid w:val="00B33E68"/>
    <w:rsid w:val="00B379C9"/>
    <w:rsid w:val="00B37A97"/>
    <w:rsid w:val="00B461F2"/>
    <w:rsid w:val="00B91436"/>
    <w:rsid w:val="00B977B2"/>
    <w:rsid w:val="00BA0A90"/>
    <w:rsid w:val="00BB36F3"/>
    <w:rsid w:val="00BC667D"/>
    <w:rsid w:val="00BE122C"/>
    <w:rsid w:val="00BE3225"/>
    <w:rsid w:val="00BE75E2"/>
    <w:rsid w:val="00BF5A6A"/>
    <w:rsid w:val="00C07D6B"/>
    <w:rsid w:val="00C11AF4"/>
    <w:rsid w:val="00C17CFE"/>
    <w:rsid w:val="00C53B5B"/>
    <w:rsid w:val="00C54524"/>
    <w:rsid w:val="00C660BC"/>
    <w:rsid w:val="00C83155"/>
    <w:rsid w:val="00CB2BF8"/>
    <w:rsid w:val="00CD6424"/>
    <w:rsid w:val="00CF7394"/>
    <w:rsid w:val="00D168D9"/>
    <w:rsid w:val="00D17262"/>
    <w:rsid w:val="00D266EE"/>
    <w:rsid w:val="00D416FB"/>
    <w:rsid w:val="00D45293"/>
    <w:rsid w:val="00D66FAC"/>
    <w:rsid w:val="00D7083A"/>
    <w:rsid w:val="00D87423"/>
    <w:rsid w:val="00D92B7E"/>
    <w:rsid w:val="00DA46CF"/>
    <w:rsid w:val="00E25CA6"/>
    <w:rsid w:val="00E33182"/>
    <w:rsid w:val="00E45803"/>
    <w:rsid w:val="00E604F5"/>
    <w:rsid w:val="00E8447E"/>
    <w:rsid w:val="00E93D7F"/>
    <w:rsid w:val="00EA059F"/>
    <w:rsid w:val="00EA7D02"/>
    <w:rsid w:val="00EB4502"/>
    <w:rsid w:val="00ED65CD"/>
    <w:rsid w:val="00EF5ED1"/>
    <w:rsid w:val="00F548FD"/>
    <w:rsid w:val="00F6074B"/>
    <w:rsid w:val="00F82125"/>
    <w:rsid w:val="00F872B8"/>
    <w:rsid w:val="00F96AD7"/>
    <w:rsid w:val="00FD1295"/>
    <w:rsid w:val="00FF4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oNotEmbedSmartTags/>
  <w:decimalSymbol w:val=","/>
  <w:listSeparator w:val=";"/>
  <w15:docId w15:val="{5FB888A8-DDC2-414B-B1A0-5929C8884C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2"/>
    <w:qFormat/>
    <w:pPr>
      <w:keepNext/>
      <w:keepLines/>
      <w:suppressAutoHyphens/>
      <w:overflowPunct w:val="0"/>
      <w:autoSpaceDE w:val="0"/>
      <w:autoSpaceDN w:val="0"/>
      <w:adjustRightInd w:val="0"/>
      <w:spacing w:before="240"/>
      <w:textAlignment w:val="baseline"/>
      <w:outlineLvl w:val="0"/>
    </w:pPr>
    <w:rPr>
      <w:rFonts w:ascii="Arial Narrow" w:hAnsi="Arial Narrow" w:cs="Arial Narrow"/>
      <w:b/>
      <w:bCs/>
      <w:i/>
      <w:iCs/>
      <w:color w:val="000000"/>
      <w:spacing w:val="20"/>
      <w:kern w:val="28"/>
      <w:sz w:val="22"/>
      <w:szCs w:val="22"/>
    </w:rPr>
  </w:style>
  <w:style w:type="paragraph" w:styleId="2">
    <w:name w:val="heading 2"/>
    <w:basedOn w:val="a"/>
    <w:next w:val="a"/>
    <w:link w:val="20"/>
    <w:qFormat/>
    <w:rsid w:val="00A32A91"/>
    <w:pPr>
      <w:keepNext/>
      <w:spacing w:before="240" w:after="60"/>
      <w:jc w:val="center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qFormat/>
    <w:pPr>
      <w:keepNext/>
      <w:suppressAutoHyphens/>
      <w:overflowPunct w:val="0"/>
      <w:autoSpaceDE w:val="0"/>
      <w:autoSpaceDN w:val="0"/>
      <w:adjustRightInd w:val="0"/>
      <w:spacing w:before="120"/>
      <w:textAlignment w:val="baseline"/>
      <w:outlineLvl w:val="2"/>
    </w:pPr>
    <w:rPr>
      <w:rFonts w:ascii="Arial" w:hAnsi="Arial" w:cs="Arial"/>
      <w:i/>
      <w:iCs/>
      <w:color w:val="000000"/>
      <w:kern w:val="24"/>
      <w:sz w:val="20"/>
      <w:szCs w:val="20"/>
      <w:u w:val="single"/>
    </w:rPr>
  </w:style>
  <w:style w:type="paragraph" w:styleId="4">
    <w:name w:val="heading 4"/>
    <w:basedOn w:val="a"/>
    <w:next w:val="a"/>
    <w:qFormat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8">
    <w:name w:val="heading 8"/>
    <w:basedOn w:val="a"/>
    <w:next w:val="a"/>
    <w:qFormat/>
    <w:pPr>
      <w:keepNext/>
      <w:ind w:left="-142" w:firstLine="142"/>
      <w:jc w:val="center"/>
      <w:outlineLvl w:val="7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dres">
    <w:name w:val="adres"/>
    <w:basedOn w:val="a"/>
    <w:autoRedefine/>
    <w:pPr>
      <w:widowControl w:val="0"/>
      <w:overflowPunct w:val="0"/>
      <w:autoSpaceDE w:val="0"/>
      <w:autoSpaceDN w:val="0"/>
      <w:adjustRightInd w:val="0"/>
      <w:spacing w:before="60" w:line="180" w:lineRule="atLeast"/>
      <w:textAlignment w:val="baseline"/>
    </w:pPr>
    <w:rPr>
      <w:rFonts w:ascii="Arial" w:hAnsi="Arial" w:cs="Arial"/>
      <w:i/>
      <w:iCs/>
      <w:sz w:val="18"/>
      <w:szCs w:val="18"/>
    </w:rPr>
  </w:style>
  <w:style w:type="paragraph" w:customStyle="1" w:styleId="Dolgnost">
    <w:name w:val="Dolgnost"/>
    <w:basedOn w:val="a"/>
    <w:autoRedefine/>
    <w:pPr>
      <w:widowControl w:val="0"/>
      <w:tabs>
        <w:tab w:val="left" w:pos="720"/>
        <w:tab w:val="left" w:pos="4111"/>
        <w:tab w:val="left" w:pos="4678"/>
      </w:tabs>
      <w:overflowPunct w:val="0"/>
      <w:autoSpaceDE w:val="0"/>
      <w:autoSpaceDN w:val="0"/>
      <w:adjustRightInd w:val="0"/>
      <w:spacing w:before="60" w:line="210" w:lineRule="atLeast"/>
      <w:textAlignment w:val="baseline"/>
    </w:pPr>
    <w:rPr>
      <w:rFonts w:ascii="Arial" w:hAnsi="Arial" w:cs="Arial"/>
      <w:i/>
      <w:iCs/>
      <w:spacing w:val="-20"/>
      <w:sz w:val="19"/>
      <w:szCs w:val="19"/>
    </w:rPr>
  </w:style>
  <w:style w:type="paragraph" w:customStyle="1" w:styleId="FIO">
    <w:name w:val="FIO"/>
    <w:basedOn w:val="a"/>
    <w:autoRedefine/>
    <w:pPr>
      <w:widowControl w:val="0"/>
      <w:tabs>
        <w:tab w:val="left" w:pos="720"/>
        <w:tab w:val="left" w:pos="4253"/>
        <w:tab w:val="left" w:pos="4962"/>
      </w:tabs>
      <w:overflowPunct w:val="0"/>
      <w:autoSpaceDE w:val="0"/>
      <w:autoSpaceDN w:val="0"/>
      <w:adjustRightInd w:val="0"/>
      <w:spacing w:after="60" w:line="210" w:lineRule="atLeast"/>
      <w:ind w:right="-79"/>
      <w:textAlignment w:val="baseline"/>
    </w:pPr>
    <w:rPr>
      <w:rFonts w:ascii="Arial" w:hAnsi="Arial" w:cs="Arial"/>
      <w:b/>
      <w:bCs/>
      <w:spacing w:val="-20"/>
      <w:sz w:val="20"/>
      <w:szCs w:val="20"/>
    </w:rPr>
  </w:style>
  <w:style w:type="paragraph" w:customStyle="1" w:styleId="30">
    <w:name w:val="заголовок 3"/>
    <w:basedOn w:val="a"/>
    <w:autoRedefine/>
    <w:pPr>
      <w:keepNext/>
      <w:keepLines/>
      <w:widowControl w:val="0"/>
      <w:pBdr>
        <w:bottom w:val="single" w:sz="6" w:space="1" w:color="auto"/>
      </w:pBdr>
      <w:overflowPunct w:val="0"/>
      <w:autoSpaceDE w:val="0"/>
      <w:autoSpaceDN w:val="0"/>
      <w:adjustRightInd w:val="0"/>
      <w:spacing w:before="170" w:line="220" w:lineRule="atLeast"/>
      <w:textAlignment w:val="baseline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21">
    <w:name w:val="заголовок2"/>
    <w:basedOn w:val="a"/>
    <w:next w:val="a"/>
    <w:autoRedefine/>
    <w:pPr>
      <w:keepNext/>
      <w:keepLines/>
      <w:widowControl w:val="0"/>
      <w:pBdr>
        <w:top w:val="single" w:sz="6" w:space="0" w:color="auto"/>
        <w:bottom w:val="single" w:sz="6" w:space="0" w:color="auto"/>
        <w:between w:val="single" w:sz="6" w:space="0" w:color="auto"/>
      </w:pBdr>
      <w:shd w:val="clear" w:color="auto" w:fill="C0C0C0"/>
      <w:overflowPunct w:val="0"/>
      <w:autoSpaceDE w:val="0"/>
      <w:autoSpaceDN w:val="0"/>
      <w:adjustRightInd w:val="0"/>
      <w:spacing w:before="180" w:after="60" w:line="190" w:lineRule="atLeast"/>
      <w:ind w:right="-82"/>
      <w:textAlignment w:val="baseline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a3">
    <w:name w:val="Обычный.Название подразделения"/>
    <w:rPr>
      <w:rFonts w:ascii="SchoolBook" w:hAnsi="SchoolBook" w:cs="SchoolBook"/>
      <w:sz w:val="28"/>
      <w:szCs w:val="28"/>
    </w:rPr>
  </w:style>
  <w:style w:type="paragraph" w:styleId="a4">
    <w:name w:val="Balloon Text"/>
    <w:basedOn w:val="a"/>
    <w:semiHidden/>
    <w:rPr>
      <w:rFonts w:ascii="Tahoma" w:hAnsi="Tahoma" w:cs="Tahoma"/>
      <w:sz w:val="16"/>
      <w:szCs w:val="16"/>
    </w:rPr>
  </w:style>
  <w:style w:type="paragraph" w:customStyle="1" w:styleId="10">
    <w:name w:val="заголовок1"/>
    <w:basedOn w:val="a"/>
    <w:next w:val="a"/>
    <w:autoRedefine/>
    <w:pPr>
      <w:keepNext/>
      <w:keepLines/>
      <w:widowControl w:val="0"/>
      <w:pBdr>
        <w:top w:val="double" w:sz="6" w:space="0" w:color="auto"/>
        <w:bottom w:val="double" w:sz="6" w:space="0" w:color="auto"/>
        <w:between w:val="double" w:sz="6" w:space="0" w:color="auto"/>
      </w:pBdr>
      <w:overflowPunct w:val="0"/>
      <w:autoSpaceDE w:val="0"/>
      <w:autoSpaceDN w:val="0"/>
      <w:adjustRightInd w:val="0"/>
      <w:spacing w:before="360" w:line="280" w:lineRule="atLeast"/>
      <w:ind w:right="-79"/>
      <w:textAlignment w:val="baseline"/>
    </w:pPr>
    <w:rPr>
      <w:rFonts w:ascii="Arial" w:hAnsi="Arial" w:cs="Arial"/>
      <w:b/>
      <w:bCs/>
      <w:i/>
      <w:iCs/>
      <w:sz w:val="22"/>
      <w:szCs w:val="22"/>
    </w:rPr>
  </w:style>
  <w:style w:type="paragraph" w:styleId="a5">
    <w:name w:val="Title"/>
    <w:basedOn w:val="a"/>
    <w:link w:val="a6"/>
    <w:qFormat/>
    <w:pPr>
      <w:spacing w:before="120"/>
      <w:jc w:val="center"/>
    </w:pPr>
    <w:rPr>
      <w:b/>
      <w:bCs/>
      <w:spacing w:val="40"/>
    </w:rPr>
  </w:style>
  <w:style w:type="paragraph" w:styleId="a7">
    <w:name w:val="Subtitle"/>
    <w:basedOn w:val="a"/>
    <w:link w:val="a8"/>
    <w:qFormat/>
    <w:pPr>
      <w:spacing w:before="120"/>
      <w:jc w:val="center"/>
    </w:pPr>
    <w:rPr>
      <w:b/>
      <w:bCs/>
      <w:spacing w:val="40"/>
      <w:sz w:val="28"/>
      <w:szCs w:val="28"/>
    </w:rPr>
  </w:style>
  <w:style w:type="paragraph" w:styleId="a9">
    <w:name w:val="Document Map"/>
    <w:basedOn w:val="a"/>
    <w:semiHidden/>
    <w:rsid w:val="004920C7"/>
    <w:pPr>
      <w:shd w:val="clear" w:color="auto" w:fill="000080"/>
    </w:pPr>
    <w:rPr>
      <w:rFonts w:ascii="Tahoma" w:hAnsi="Tahoma" w:cs="Tahoma"/>
      <w:sz w:val="20"/>
      <w:szCs w:val="20"/>
    </w:rPr>
  </w:style>
  <w:style w:type="table" w:styleId="aa">
    <w:name w:val="Table Grid"/>
    <w:basedOn w:val="a1"/>
    <w:uiPriority w:val="59"/>
    <w:rsid w:val="00A84D1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Название Знак"/>
    <w:link w:val="a5"/>
    <w:rsid w:val="00787C8B"/>
    <w:rPr>
      <w:b/>
      <w:bCs/>
      <w:spacing w:val="40"/>
      <w:sz w:val="24"/>
      <w:szCs w:val="24"/>
    </w:rPr>
  </w:style>
  <w:style w:type="character" w:customStyle="1" w:styleId="a8">
    <w:name w:val="Подзаголовок Знак"/>
    <w:link w:val="a7"/>
    <w:rsid w:val="00787C8B"/>
    <w:rPr>
      <w:b/>
      <w:bCs/>
      <w:spacing w:val="40"/>
      <w:sz w:val="28"/>
      <w:szCs w:val="28"/>
    </w:rPr>
  </w:style>
  <w:style w:type="character" w:customStyle="1" w:styleId="ab">
    <w:name w:val="Основной текст_"/>
    <w:link w:val="11"/>
    <w:locked/>
    <w:rsid w:val="002C17D5"/>
    <w:rPr>
      <w:spacing w:val="10"/>
      <w:shd w:val="clear" w:color="auto" w:fill="FFFFFF"/>
    </w:rPr>
  </w:style>
  <w:style w:type="paragraph" w:customStyle="1" w:styleId="11">
    <w:name w:val="Основной текст1"/>
    <w:basedOn w:val="a"/>
    <w:link w:val="ab"/>
    <w:rsid w:val="002C17D5"/>
    <w:pPr>
      <w:widowControl w:val="0"/>
      <w:shd w:val="clear" w:color="auto" w:fill="FFFFFF"/>
      <w:spacing w:after="240" w:line="320" w:lineRule="exact"/>
      <w:jc w:val="center"/>
    </w:pPr>
    <w:rPr>
      <w:spacing w:val="10"/>
      <w:sz w:val="20"/>
      <w:szCs w:val="20"/>
    </w:rPr>
  </w:style>
  <w:style w:type="paragraph" w:styleId="ac">
    <w:name w:val="List Paragraph"/>
    <w:basedOn w:val="a"/>
    <w:uiPriority w:val="34"/>
    <w:qFormat/>
    <w:rsid w:val="00D7083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474D56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Normal">
    <w:name w:val="ConsPlusNormal"/>
    <w:rsid w:val="000A33DF"/>
    <w:pPr>
      <w:widowControl w:val="0"/>
      <w:autoSpaceDE w:val="0"/>
      <w:autoSpaceDN w:val="0"/>
    </w:pPr>
    <w:rPr>
      <w:rFonts w:ascii="Calibri" w:hAnsi="Calibri" w:cs="Calibri"/>
      <w:sz w:val="22"/>
    </w:rPr>
  </w:style>
  <w:style w:type="character" w:customStyle="1" w:styleId="20">
    <w:name w:val="Заголовок 2 Знак"/>
    <w:link w:val="2"/>
    <w:rsid w:val="00A32A91"/>
    <w:rPr>
      <w:rFonts w:ascii="Arial" w:hAnsi="Arial" w:cs="Arial"/>
      <w:b/>
      <w:bCs/>
      <w:i/>
      <w:iCs/>
      <w:sz w:val="28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F548FD"/>
    <w:pPr>
      <w:suppressAutoHyphens w:val="0"/>
      <w:overflowPunct/>
      <w:autoSpaceDE/>
      <w:autoSpaceDN/>
      <w:adjustRightInd/>
      <w:spacing w:line="259" w:lineRule="auto"/>
      <w:textAlignment w:val="auto"/>
      <w:outlineLvl w:val="9"/>
    </w:pPr>
    <w:rPr>
      <w:rFonts w:ascii="Calibri Light" w:hAnsi="Calibri Light" w:cs="Times New Roman"/>
      <w:b w:val="0"/>
      <w:bCs w:val="0"/>
      <w:i w:val="0"/>
      <w:iCs w:val="0"/>
      <w:color w:val="2E74B5"/>
      <w:spacing w:val="0"/>
      <w:kern w:val="0"/>
      <w:sz w:val="32"/>
      <w:szCs w:val="32"/>
    </w:rPr>
  </w:style>
  <w:style w:type="paragraph" w:styleId="22">
    <w:name w:val="toc 2"/>
    <w:basedOn w:val="a"/>
    <w:next w:val="a"/>
    <w:autoRedefine/>
    <w:uiPriority w:val="39"/>
    <w:rsid w:val="00F548FD"/>
    <w:pPr>
      <w:ind w:left="240"/>
    </w:pPr>
  </w:style>
  <w:style w:type="paragraph" w:styleId="12">
    <w:name w:val="toc 1"/>
    <w:basedOn w:val="a"/>
    <w:next w:val="a"/>
    <w:autoRedefine/>
    <w:uiPriority w:val="39"/>
    <w:rsid w:val="00F548FD"/>
  </w:style>
  <w:style w:type="character" w:styleId="ae">
    <w:name w:val="Hyperlink"/>
    <w:uiPriority w:val="99"/>
    <w:unhideWhenUsed/>
    <w:rsid w:val="00F548FD"/>
    <w:rPr>
      <w:color w:val="0563C1"/>
      <w:u w:val="single"/>
    </w:rPr>
  </w:style>
  <w:style w:type="paragraph" w:customStyle="1" w:styleId="Default">
    <w:name w:val="Default"/>
    <w:rsid w:val="00843F21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44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3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5399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99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1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13" Type="http://schemas.openxmlformats.org/officeDocument/2006/relationships/diagramQuickStyle" Target="diagrams/quickStyle2.xml"/><Relationship Id="rId18" Type="http://schemas.openxmlformats.org/officeDocument/2006/relationships/image" Target="media/image2.emf"/><Relationship Id="rId3" Type="http://schemas.openxmlformats.org/officeDocument/2006/relationships/styles" Target="styles.xml"/><Relationship Id="rId21" Type="http://schemas.openxmlformats.org/officeDocument/2006/relationships/diagramQuickStyle" Target="diagrams/quickStyle3.xml"/><Relationship Id="rId7" Type="http://schemas.openxmlformats.org/officeDocument/2006/relationships/diagramLayout" Target="diagrams/layout1.xml"/><Relationship Id="rId12" Type="http://schemas.openxmlformats.org/officeDocument/2006/relationships/diagramLayout" Target="diagrams/layout2.xml"/><Relationship Id="rId17" Type="http://schemas.openxmlformats.org/officeDocument/2006/relationships/oleObject" Target="embeddings/oleObject1.bin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0" Type="http://schemas.openxmlformats.org/officeDocument/2006/relationships/diagramLayout" Target="diagrams/layout3.xml"/><Relationship Id="rId1" Type="http://schemas.openxmlformats.org/officeDocument/2006/relationships/customXml" Target="../customXml/item1.xml"/><Relationship Id="rId6" Type="http://schemas.openxmlformats.org/officeDocument/2006/relationships/diagramData" Target="diagrams/data1.xml"/><Relationship Id="rId11" Type="http://schemas.openxmlformats.org/officeDocument/2006/relationships/diagramData" Target="diagrams/data2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diagramDrawing" Target="diagrams/drawing2.xml"/><Relationship Id="rId23" Type="http://schemas.microsoft.com/office/2007/relationships/diagramDrawing" Target="diagrams/drawing3.xml"/><Relationship Id="rId10" Type="http://schemas.microsoft.com/office/2007/relationships/diagramDrawing" Target="diagrams/drawing1.xml"/><Relationship Id="rId19" Type="http://schemas.openxmlformats.org/officeDocument/2006/relationships/diagramData" Target="diagrams/data3.xml"/><Relationship Id="rId4" Type="http://schemas.openxmlformats.org/officeDocument/2006/relationships/settings" Target="settings.xml"/><Relationship Id="rId9" Type="http://schemas.openxmlformats.org/officeDocument/2006/relationships/diagramColors" Target="diagrams/colors1.xml"/><Relationship Id="rId14" Type="http://schemas.openxmlformats.org/officeDocument/2006/relationships/diagramColors" Target="diagrams/colors2.xml"/><Relationship Id="rId22" Type="http://schemas.openxmlformats.org/officeDocument/2006/relationships/diagramColors" Target="diagrams/colors3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89D546E-CE8D-4988-B676-FD255F164DCB}" type="doc">
      <dgm:prSet loTypeId="urn:microsoft.com/office/officeart/2005/8/layout/hierarchy2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C6D19331-BBCA-40EE-858A-F35337529DE0}">
      <dgm:prSet phldrT="[Текст]" custT="1"/>
      <dgm:spPr>
        <a:xfrm>
          <a:off x="972237" y="2104"/>
          <a:ext cx="1442880" cy="2255582"/>
        </a:xfr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 sz="16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Имущество </a:t>
          </a:r>
        </a:p>
      </dgm:t>
    </dgm:pt>
    <dgm:pt modelId="{1CFDDC5D-9776-4089-969B-01A090462C30}" type="parTrans" cxnId="{CB8DA54C-E1AB-479D-A0A7-76FBF7797D7A}">
      <dgm:prSet/>
      <dgm:spPr/>
      <dgm:t>
        <a:bodyPr/>
        <a:lstStyle/>
        <a:p>
          <a:endParaRPr lang="ru-RU"/>
        </a:p>
      </dgm:t>
    </dgm:pt>
    <dgm:pt modelId="{4B247E1B-64A2-4E49-8937-D3B39DBD6010}" type="sibTrans" cxnId="{CB8DA54C-E1AB-479D-A0A7-76FBF7797D7A}">
      <dgm:prSet/>
      <dgm:spPr/>
      <dgm:t>
        <a:bodyPr/>
        <a:lstStyle/>
        <a:p>
          <a:endParaRPr lang="ru-RU"/>
        </a:p>
      </dgm:t>
    </dgm:pt>
    <dgm:pt modelId="{05415FAD-597F-4FB1-9D84-BFE73183BDC0}">
      <dgm:prSet phldrT="[Текст]" custT="1"/>
      <dgm:spPr>
        <a:xfrm>
          <a:off x="2914527" y="223598"/>
          <a:ext cx="1515083" cy="734603"/>
        </a:xfr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 sz="1200"/>
            <a:t>Объекты недвижимого имущества</a:t>
          </a:r>
          <a:endParaRPr lang="ru-RU" sz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5DB842D7-DB89-4DF6-BBF0-B87D60BEBCD8}" type="parTrans" cxnId="{F7FDFC07-6008-4224-A608-E99FAB98B547}">
      <dgm:prSet/>
      <dgm:spPr>
        <a:xfrm rot="18769010">
          <a:off x="2297424" y="835680"/>
          <a:ext cx="734795" cy="49434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CC09A7D2-F313-4B4B-ABFC-8214E1C9AD0B}" type="sibTrans" cxnId="{F7FDFC07-6008-4224-A608-E99FAB98B547}">
      <dgm:prSet/>
      <dgm:spPr/>
      <dgm:t>
        <a:bodyPr/>
        <a:lstStyle/>
        <a:p>
          <a:endParaRPr lang="ru-RU"/>
        </a:p>
      </dgm:t>
    </dgm:pt>
    <dgm:pt modelId="{8888D29B-AFBE-4E39-84B6-B66C9B2DBAC9}">
      <dgm:prSet phldrT="[Текст]" custT="1"/>
      <dgm:spPr>
        <a:xfrm>
          <a:off x="2854302" y="1049910"/>
          <a:ext cx="1596718" cy="984897"/>
        </a:xfr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 sz="10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Движимое</a:t>
          </a:r>
        </a:p>
        <a:p>
          <a:r>
            <a:rPr lang="ru-RU" sz="10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-движимое имущество , первоначальная стоимость которого равна или превышает 500 тыс руб</a:t>
          </a:r>
        </a:p>
        <a:p>
          <a:r>
            <a:rPr lang="ru-RU" sz="10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-автотранспортные средства</a:t>
          </a:r>
        </a:p>
        <a:p>
          <a:endParaRPr lang="ru-RU" sz="6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712FA50E-4EA6-4D5C-A972-E884F824C682}" type="parTrans" cxnId="{1083C1BB-F233-4CD6-B64F-CE8D7528BB9F}">
      <dgm:prSet/>
      <dgm:spPr>
        <a:xfrm rot="2592176">
          <a:off x="2333458" y="1311410"/>
          <a:ext cx="602502" cy="49434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98A217E0-7C0C-4362-A8E3-6DC38FD79B84}" type="sibTrans" cxnId="{1083C1BB-F233-4CD6-B64F-CE8D7528BB9F}">
      <dgm:prSet/>
      <dgm:spPr/>
      <dgm:t>
        <a:bodyPr/>
        <a:lstStyle/>
        <a:p>
          <a:endParaRPr lang="ru-RU"/>
        </a:p>
      </dgm:t>
    </dgm:pt>
    <dgm:pt modelId="{201D1D1D-E8AF-41F4-8389-FB70EA3EA84A}">
      <dgm:prSet phldrT="[Текст]" custT="1"/>
      <dgm:spPr>
        <a:xfrm>
          <a:off x="2914527" y="223598"/>
          <a:ext cx="1515083" cy="734603"/>
        </a:xfr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 sz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Земельные участки</a:t>
          </a:r>
        </a:p>
      </dgm:t>
    </dgm:pt>
    <dgm:pt modelId="{CC270338-101B-4805-808D-F7ED646AF4FC}" type="parTrans" cxnId="{DD6C3674-5E4F-4D52-95B6-1DA69585A7E6}">
      <dgm:prSet/>
      <dgm:spPr/>
      <dgm:t>
        <a:bodyPr/>
        <a:lstStyle/>
        <a:p>
          <a:endParaRPr lang="ru-RU"/>
        </a:p>
      </dgm:t>
    </dgm:pt>
    <dgm:pt modelId="{AF9E2319-CA4A-482D-A65B-E5A511386A20}" type="sibTrans" cxnId="{DD6C3674-5E4F-4D52-95B6-1DA69585A7E6}">
      <dgm:prSet/>
      <dgm:spPr/>
      <dgm:t>
        <a:bodyPr/>
        <a:lstStyle/>
        <a:p>
          <a:endParaRPr lang="ru-RU"/>
        </a:p>
      </dgm:t>
    </dgm:pt>
    <dgm:pt modelId="{92D272C1-03FD-4B6F-8A02-992FF5BA41A6}">
      <dgm:prSet/>
      <dgm:spPr/>
      <dgm:t>
        <a:bodyPr/>
        <a:lstStyle/>
        <a:p>
          <a:r>
            <a:rPr lang="ru-RU"/>
            <a:t>ЮЛ</a:t>
          </a:r>
        </a:p>
      </dgm:t>
    </dgm:pt>
    <dgm:pt modelId="{FD31A83F-D20F-44B7-938A-9A19C5D06A29}" type="parTrans" cxnId="{855D44CD-9B9D-4853-BFDB-98162203DE05}">
      <dgm:prSet/>
      <dgm:spPr/>
      <dgm:t>
        <a:bodyPr/>
        <a:lstStyle/>
        <a:p>
          <a:endParaRPr lang="ru-RU"/>
        </a:p>
      </dgm:t>
    </dgm:pt>
    <dgm:pt modelId="{A15C2477-FE8B-4AFE-BCE3-E633B9C158CB}" type="sibTrans" cxnId="{855D44CD-9B9D-4853-BFDB-98162203DE05}">
      <dgm:prSet/>
      <dgm:spPr/>
      <dgm:t>
        <a:bodyPr/>
        <a:lstStyle/>
        <a:p>
          <a:endParaRPr lang="ru-RU"/>
        </a:p>
      </dgm:t>
    </dgm:pt>
    <dgm:pt modelId="{9688DEEA-FAAD-4A10-8BB5-69083134177E}" type="pres">
      <dgm:prSet presAssocID="{789D546E-CE8D-4988-B676-FD255F164DCB}" presName="diagram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16A4A2A8-ECE5-49BA-8D4A-B69D4D937C4F}" type="pres">
      <dgm:prSet presAssocID="{92D272C1-03FD-4B6F-8A02-992FF5BA41A6}" presName="root1" presStyleCnt="0"/>
      <dgm:spPr/>
    </dgm:pt>
    <dgm:pt modelId="{048A456E-9CC1-4E7E-AC72-A2501B77535A}" type="pres">
      <dgm:prSet presAssocID="{92D272C1-03FD-4B6F-8A02-992FF5BA41A6}" presName="LevelOneTextNode" presStyleLbl="node0" presStyleIdx="0" presStyleCnt="2" custScaleX="131668" custLinFactX="-51737" custLinFactY="100000" custLinFactNeighborX="-100000" custLinFactNeighborY="11523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59C0596-8DC6-4CD9-B8AB-26DE55B6B7A3}" type="pres">
      <dgm:prSet presAssocID="{92D272C1-03FD-4B6F-8A02-992FF5BA41A6}" presName="level2hierChild" presStyleCnt="0"/>
      <dgm:spPr/>
    </dgm:pt>
    <dgm:pt modelId="{210B68B3-0D43-4CB4-9D4C-AEE89D0D4565}" type="pres">
      <dgm:prSet presAssocID="{C6D19331-BBCA-40EE-858A-F35337529DE0}" presName="root1" presStyleCnt="0"/>
      <dgm:spPr/>
    </dgm:pt>
    <dgm:pt modelId="{10C253F7-244C-489B-A90D-45810ECD196D}" type="pres">
      <dgm:prSet presAssocID="{C6D19331-BBCA-40EE-858A-F35337529DE0}" presName="LevelOneTextNode" presStyleLbl="node0" presStyleIdx="1" presStyleCnt="2" custScaleX="158349" custScaleY="363443" custLinFactNeighborX="97715" custLinFactNeighborY="-9329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CE0E96A8-DF83-4414-9D80-0937AA751F44}" type="pres">
      <dgm:prSet presAssocID="{C6D19331-BBCA-40EE-858A-F35337529DE0}" presName="level2hierChild" presStyleCnt="0"/>
      <dgm:spPr/>
    </dgm:pt>
    <dgm:pt modelId="{8F1BBAA7-AC2A-4520-BD89-021A2043EFA8}" type="pres">
      <dgm:prSet presAssocID="{5DB842D7-DB89-4DF6-BBF0-B87D60BEBCD8}" presName="conn2-1" presStyleLbl="parChTrans1D2" presStyleIdx="0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1064271" y="13315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65C77E33-B641-49FA-A865-2B0466DF2637}" type="pres">
      <dgm:prSet presAssocID="{5DB842D7-DB89-4DF6-BBF0-B87D60BEBCD8}" presName="connTx" presStyleLbl="parChTrans1D2" presStyleIdx="0" presStyleCnt="3"/>
      <dgm:spPr/>
      <dgm:t>
        <a:bodyPr/>
        <a:lstStyle/>
        <a:p>
          <a:endParaRPr lang="ru-RU"/>
        </a:p>
      </dgm:t>
    </dgm:pt>
    <dgm:pt modelId="{E8010447-28CB-4583-9246-F7659CA68CB2}" type="pres">
      <dgm:prSet presAssocID="{05415FAD-597F-4FB1-9D84-BFE73183BDC0}" presName="root2" presStyleCnt="0"/>
      <dgm:spPr/>
    </dgm:pt>
    <dgm:pt modelId="{BDE3ED8F-36C4-4EED-A38C-43D9F45E3BAC}" type="pres">
      <dgm:prSet presAssocID="{05415FAD-597F-4FB1-9D84-BFE73183BDC0}" presName="LevelTwoTextNode" presStyleLbl="node2" presStyleIdx="0" presStyleCnt="3" custScaleX="179362" custScaleY="148042" custLinFactX="32033" custLinFactY="36767" custLinFactNeighborX="100000" custLinFactNeighborY="100000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55E03717-FEA0-46FE-ABA6-1D1AA917F903}" type="pres">
      <dgm:prSet presAssocID="{05415FAD-597F-4FB1-9D84-BFE73183BDC0}" presName="level3hierChild" presStyleCnt="0"/>
      <dgm:spPr/>
    </dgm:pt>
    <dgm:pt modelId="{46FF37FF-4E91-42F3-8A96-98C657835D95}" type="pres">
      <dgm:prSet presAssocID="{CC270338-101B-4805-808D-F7ED646AF4FC}" presName="conn2-1" presStyleLbl="parChTrans1D2" presStyleIdx="1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1064271" y="13315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88D88795-7510-49B2-A18C-236522F04A04}" type="pres">
      <dgm:prSet presAssocID="{CC270338-101B-4805-808D-F7ED646AF4FC}" presName="connTx" presStyleLbl="parChTrans1D2" presStyleIdx="1" presStyleCnt="3"/>
      <dgm:spPr/>
      <dgm:t>
        <a:bodyPr/>
        <a:lstStyle/>
        <a:p>
          <a:endParaRPr lang="ru-RU"/>
        </a:p>
      </dgm:t>
    </dgm:pt>
    <dgm:pt modelId="{BD1C4831-853C-4C1C-8CB1-46C297F23D5E}" type="pres">
      <dgm:prSet presAssocID="{201D1D1D-E8AF-41F4-8389-FB70EA3EA84A}" presName="root2" presStyleCnt="0"/>
      <dgm:spPr/>
    </dgm:pt>
    <dgm:pt modelId="{4EF91F13-3533-4F1F-B9DD-DF4FC74D2AB0}" type="pres">
      <dgm:prSet presAssocID="{201D1D1D-E8AF-41F4-8389-FB70EA3EA84A}" presName="LevelTwoTextNode" presStyleLbl="node2" presStyleIdx="1" presStyleCnt="3" custScaleX="177404" custScaleY="118367" custLinFactX="54130" custLinFactY="-58304" custLinFactNeighborX="100000" custLinFactNeighborY="-100000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1B225F78-C20B-42F7-9386-506DE89090D3}" type="pres">
      <dgm:prSet presAssocID="{201D1D1D-E8AF-41F4-8389-FB70EA3EA84A}" presName="level3hierChild" presStyleCnt="0"/>
      <dgm:spPr/>
    </dgm:pt>
    <dgm:pt modelId="{230EBC12-0A71-45BD-81CC-913A15B80A12}" type="pres">
      <dgm:prSet presAssocID="{712FA50E-4EA6-4D5C-A972-E884F824C682}" presName="conn2-1" presStyleLbl="parChTrans1D2" presStyleIdx="2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742825" y="13315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1FEF0275-EB2D-4161-B2E0-3F6F5127A00E}" type="pres">
      <dgm:prSet presAssocID="{712FA50E-4EA6-4D5C-A972-E884F824C682}" presName="connTx" presStyleLbl="parChTrans1D2" presStyleIdx="2" presStyleCnt="3"/>
      <dgm:spPr/>
      <dgm:t>
        <a:bodyPr/>
        <a:lstStyle/>
        <a:p>
          <a:endParaRPr lang="ru-RU"/>
        </a:p>
      </dgm:t>
    </dgm:pt>
    <dgm:pt modelId="{3B395608-055A-4547-97B9-A56E86AE7F8A}" type="pres">
      <dgm:prSet presAssocID="{8888D29B-AFBE-4E39-84B6-B66C9B2DBAC9}" presName="root2" presStyleCnt="0"/>
      <dgm:spPr/>
    </dgm:pt>
    <dgm:pt modelId="{76B988C7-49AA-4B04-BD7D-842897DAC51E}" type="pres">
      <dgm:prSet presAssocID="{8888D29B-AFBE-4E39-84B6-B66C9B2DBAC9}" presName="LevelTwoTextNode" presStyleLbl="node2" presStyleIdx="2" presStyleCnt="3" custScaleX="182383" custScaleY="243273" custLinFactX="51402" custLinFactNeighborX="100000" custLinFactNeighborY="418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7FC7DB4B-75DF-44BE-A2A8-CD47023460A1}" type="pres">
      <dgm:prSet presAssocID="{8888D29B-AFBE-4E39-84B6-B66C9B2DBAC9}" presName="level3hierChild" presStyleCnt="0"/>
      <dgm:spPr/>
    </dgm:pt>
  </dgm:ptLst>
  <dgm:cxnLst>
    <dgm:cxn modelId="{F7FDFC07-6008-4224-A608-E99FAB98B547}" srcId="{C6D19331-BBCA-40EE-858A-F35337529DE0}" destId="{05415FAD-597F-4FB1-9D84-BFE73183BDC0}" srcOrd="0" destOrd="0" parTransId="{5DB842D7-DB89-4DF6-BBF0-B87D60BEBCD8}" sibTransId="{CC09A7D2-F313-4B4B-ABFC-8214E1C9AD0B}"/>
    <dgm:cxn modelId="{FB645A9E-25AF-4996-8A19-29CE88CF6D87}" type="presOf" srcId="{92D272C1-03FD-4B6F-8A02-992FF5BA41A6}" destId="{048A456E-9CC1-4E7E-AC72-A2501B77535A}" srcOrd="0" destOrd="0" presId="urn:microsoft.com/office/officeart/2005/8/layout/hierarchy2"/>
    <dgm:cxn modelId="{DD6C3674-5E4F-4D52-95B6-1DA69585A7E6}" srcId="{C6D19331-BBCA-40EE-858A-F35337529DE0}" destId="{201D1D1D-E8AF-41F4-8389-FB70EA3EA84A}" srcOrd="1" destOrd="0" parTransId="{CC270338-101B-4805-808D-F7ED646AF4FC}" sibTransId="{AF9E2319-CA4A-482D-A65B-E5A511386A20}"/>
    <dgm:cxn modelId="{70B41D99-10F2-4EB2-B83B-7EAE9CA62BB5}" type="presOf" srcId="{C6D19331-BBCA-40EE-858A-F35337529DE0}" destId="{10C253F7-244C-489B-A90D-45810ECD196D}" srcOrd="0" destOrd="0" presId="urn:microsoft.com/office/officeart/2005/8/layout/hierarchy2"/>
    <dgm:cxn modelId="{77DCF184-2C9E-4737-AD58-DCB69F8568EC}" type="presOf" srcId="{5DB842D7-DB89-4DF6-BBF0-B87D60BEBCD8}" destId="{8F1BBAA7-AC2A-4520-BD89-021A2043EFA8}" srcOrd="0" destOrd="0" presId="urn:microsoft.com/office/officeart/2005/8/layout/hierarchy2"/>
    <dgm:cxn modelId="{317E9873-D307-47A7-8574-0A7769450C9F}" type="presOf" srcId="{5DB842D7-DB89-4DF6-BBF0-B87D60BEBCD8}" destId="{65C77E33-B641-49FA-A865-2B0466DF2637}" srcOrd="1" destOrd="0" presId="urn:microsoft.com/office/officeart/2005/8/layout/hierarchy2"/>
    <dgm:cxn modelId="{5728A9C4-4128-45E6-BEA1-BE79BEB7DF51}" type="presOf" srcId="{712FA50E-4EA6-4D5C-A972-E884F824C682}" destId="{1FEF0275-EB2D-4161-B2E0-3F6F5127A00E}" srcOrd="1" destOrd="0" presId="urn:microsoft.com/office/officeart/2005/8/layout/hierarchy2"/>
    <dgm:cxn modelId="{5A9E8641-5CD0-40DC-8BD7-D934ED5B5A88}" type="presOf" srcId="{789D546E-CE8D-4988-B676-FD255F164DCB}" destId="{9688DEEA-FAAD-4A10-8BB5-69083134177E}" srcOrd="0" destOrd="0" presId="urn:microsoft.com/office/officeart/2005/8/layout/hierarchy2"/>
    <dgm:cxn modelId="{B97FF86C-C134-4E90-A844-9D32C09B1B81}" type="presOf" srcId="{CC270338-101B-4805-808D-F7ED646AF4FC}" destId="{46FF37FF-4E91-42F3-8A96-98C657835D95}" srcOrd="0" destOrd="0" presId="urn:microsoft.com/office/officeart/2005/8/layout/hierarchy2"/>
    <dgm:cxn modelId="{CB8DA54C-E1AB-479D-A0A7-76FBF7797D7A}" srcId="{789D546E-CE8D-4988-B676-FD255F164DCB}" destId="{C6D19331-BBCA-40EE-858A-F35337529DE0}" srcOrd="1" destOrd="0" parTransId="{1CFDDC5D-9776-4089-969B-01A090462C30}" sibTransId="{4B247E1B-64A2-4E49-8937-D3B39DBD6010}"/>
    <dgm:cxn modelId="{E5AECFC2-6D66-40C3-A5CC-2C72CEAAB16A}" type="presOf" srcId="{CC270338-101B-4805-808D-F7ED646AF4FC}" destId="{88D88795-7510-49B2-A18C-236522F04A04}" srcOrd="1" destOrd="0" presId="urn:microsoft.com/office/officeart/2005/8/layout/hierarchy2"/>
    <dgm:cxn modelId="{9E0DAFA4-5A8C-4F35-A6FC-86158BA46EB2}" type="presOf" srcId="{05415FAD-597F-4FB1-9D84-BFE73183BDC0}" destId="{BDE3ED8F-36C4-4EED-A38C-43D9F45E3BAC}" srcOrd="0" destOrd="0" presId="urn:microsoft.com/office/officeart/2005/8/layout/hierarchy2"/>
    <dgm:cxn modelId="{855D44CD-9B9D-4853-BFDB-98162203DE05}" srcId="{789D546E-CE8D-4988-B676-FD255F164DCB}" destId="{92D272C1-03FD-4B6F-8A02-992FF5BA41A6}" srcOrd="0" destOrd="0" parTransId="{FD31A83F-D20F-44B7-938A-9A19C5D06A29}" sibTransId="{A15C2477-FE8B-4AFE-BCE3-E633B9C158CB}"/>
    <dgm:cxn modelId="{1083C1BB-F233-4CD6-B64F-CE8D7528BB9F}" srcId="{C6D19331-BBCA-40EE-858A-F35337529DE0}" destId="{8888D29B-AFBE-4E39-84B6-B66C9B2DBAC9}" srcOrd="2" destOrd="0" parTransId="{712FA50E-4EA6-4D5C-A972-E884F824C682}" sibTransId="{98A217E0-7C0C-4362-A8E3-6DC38FD79B84}"/>
    <dgm:cxn modelId="{A7DED556-5E78-414A-9B68-B7320FFCF60A}" type="presOf" srcId="{712FA50E-4EA6-4D5C-A972-E884F824C682}" destId="{230EBC12-0A71-45BD-81CC-913A15B80A12}" srcOrd="0" destOrd="0" presId="urn:microsoft.com/office/officeart/2005/8/layout/hierarchy2"/>
    <dgm:cxn modelId="{69FF0680-2346-46C5-AC71-2987B5B97D69}" type="presOf" srcId="{201D1D1D-E8AF-41F4-8389-FB70EA3EA84A}" destId="{4EF91F13-3533-4F1F-B9DD-DF4FC74D2AB0}" srcOrd="0" destOrd="0" presId="urn:microsoft.com/office/officeart/2005/8/layout/hierarchy2"/>
    <dgm:cxn modelId="{8542EF72-DAD4-4E9C-9555-D45C77C676BE}" type="presOf" srcId="{8888D29B-AFBE-4E39-84B6-B66C9B2DBAC9}" destId="{76B988C7-49AA-4B04-BD7D-842897DAC51E}" srcOrd="0" destOrd="0" presId="urn:microsoft.com/office/officeart/2005/8/layout/hierarchy2"/>
    <dgm:cxn modelId="{44F73A04-4C30-45D1-97FB-EC6EA9817B4E}" type="presParOf" srcId="{9688DEEA-FAAD-4A10-8BB5-69083134177E}" destId="{16A4A2A8-ECE5-49BA-8D4A-B69D4D937C4F}" srcOrd="0" destOrd="0" presId="urn:microsoft.com/office/officeart/2005/8/layout/hierarchy2"/>
    <dgm:cxn modelId="{4CA031DF-D365-49B8-8220-EDF3DD86F192}" type="presParOf" srcId="{16A4A2A8-ECE5-49BA-8D4A-B69D4D937C4F}" destId="{048A456E-9CC1-4E7E-AC72-A2501B77535A}" srcOrd="0" destOrd="0" presId="urn:microsoft.com/office/officeart/2005/8/layout/hierarchy2"/>
    <dgm:cxn modelId="{36C1325A-83A8-43C5-BC4F-8349227C88C6}" type="presParOf" srcId="{16A4A2A8-ECE5-49BA-8D4A-B69D4D937C4F}" destId="{359C0596-8DC6-4CD9-B8AB-26DE55B6B7A3}" srcOrd="1" destOrd="0" presId="urn:microsoft.com/office/officeart/2005/8/layout/hierarchy2"/>
    <dgm:cxn modelId="{1C8A9D43-80AE-4C9F-B8C1-5052D31A0313}" type="presParOf" srcId="{9688DEEA-FAAD-4A10-8BB5-69083134177E}" destId="{210B68B3-0D43-4CB4-9D4C-AEE89D0D4565}" srcOrd="1" destOrd="0" presId="urn:microsoft.com/office/officeart/2005/8/layout/hierarchy2"/>
    <dgm:cxn modelId="{58C712F0-2C03-4AC7-B75E-8EF31C56A6CB}" type="presParOf" srcId="{210B68B3-0D43-4CB4-9D4C-AEE89D0D4565}" destId="{10C253F7-244C-489B-A90D-45810ECD196D}" srcOrd="0" destOrd="0" presId="urn:microsoft.com/office/officeart/2005/8/layout/hierarchy2"/>
    <dgm:cxn modelId="{119B9051-085B-4109-B298-370E2F936A38}" type="presParOf" srcId="{210B68B3-0D43-4CB4-9D4C-AEE89D0D4565}" destId="{CE0E96A8-DF83-4414-9D80-0937AA751F44}" srcOrd="1" destOrd="0" presId="urn:microsoft.com/office/officeart/2005/8/layout/hierarchy2"/>
    <dgm:cxn modelId="{1E404431-95B3-4AD6-B235-2EB88DA4EFFA}" type="presParOf" srcId="{CE0E96A8-DF83-4414-9D80-0937AA751F44}" destId="{8F1BBAA7-AC2A-4520-BD89-021A2043EFA8}" srcOrd="0" destOrd="0" presId="urn:microsoft.com/office/officeart/2005/8/layout/hierarchy2"/>
    <dgm:cxn modelId="{7ACC2AAF-FCC5-44F3-A857-D60970477007}" type="presParOf" srcId="{8F1BBAA7-AC2A-4520-BD89-021A2043EFA8}" destId="{65C77E33-B641-49FA-A865-2B0466DF2637}" srcOrd="0" destOrd="0" presId="urn:microsoft.com/office/officeart/2005/8/layout/hierarchy2"/>
    <dgm:cxn modelId="{97643FE7-66FA-4BE5-ADE7-C8D489A926F4}" type="presParOf" srcId="{CE0E96A8-DF83-4414-9D80-0937AA751F44}" destId="{E8010447-28CB-4583-9246-F7659CA68CB2}" srcOrd="1" destOrd="0" presId="urn:microsoft.com/office/officeart/2005/8/layout/hierarchy2"/>
    <dgm:cxn modelId="{C8AE9E00-EE92-46B5-A11E-8D2E84FD2209}" type="presParOf" srcId="{E8010447-28CB-4583-9246-F7659CA68CB2}" destId="{BDE3ED8F-36C4-4EED-A38C-43D9F45E3BAC}" srcOrd="0" destOrd="0" presId="urn:microsoft.com/office/officeart/2005/8/layout/hierarchy2"/>
    <dgm:cxn modelId="{23A203E1-D19B-4C28-8436-5B74C9238533}" type="presParOf" srcId="{E8010447-28CB-4583-9246-F7659CA68CB2}" destId="{55E03717-FEA0-46FE-ABA6-1D1AA917F903}" srcOrd="1" destOrd="0" presId="urn:microsoft.com/office/officeart/2005/8/layout/hierarchy2"/>
    <dgm:cxn modelId="{60376504-9898-483E-B2B4-FAC401B321A9}" type="presParOf" srcId="{CE0E96A8-DF83-4414-9D80-0937AA751F44}" destId="{46FF37FF-4E91-42F3-8A96-98C657835D95}" srcOrd="2" destOrd="0" presId="urn:microsoft.com/office/officeart/2005/8/layout/hierarchy2"/>
    <dgm:cxn modelId="{8D0B5AE4-D8C6-4724-8F45-26201125647C}" type="presParOf" srcId="{46FF37FF-4E91-42F3-8A96-98C657835D95}" destId="{88D88795-7510-49B2-A18C-236522F04A04}" srcOrd="0" destOrd="0" presId="urn:microsoft.com/office/officeart/2005/8/layout/hierarchy2"/>
    <dgm:cxn modelId="{71D0BDB3-1E10-400B-A5D4-D7C2F42DA493}" type="presParOf" srcId="{CE0E96A8-DF83-4414-9D80-0937AA751F44}" destId="{BD1C4831-853C-4C1C-8CB1-46C297F23D5E}" srcOrd="3" destOrd="0" presId="urn:microsoft.com/office/officeart/2005/8/layout/hierarchy2"/>
    <dgm:cxn modelId="{5CA73199-705E-4198-8B21-A8F1A59DE140}" type="presParOf" srcId="{BD1C4831-853C-4C1C-8CB1-46C297F23D5E}" destId="{4EF91F13-3533-4F1F-B9DD-DF4FC74D2AB0}" srcOrd="0" destOrd="0" presId="urn:microsoft.com/office/officeart/2005/8/layout/hierarchy2"/>
    <dgm:cxn modelId="{2005D727-0492-49B3-9006-11839975FD06}" type="presParOf" srcId="{BD1C4831-853C-4C1C-8CB1-46C297F23D5E}" destId="{1B225F78-C20B-42F7-9386-506DE89090D3}" srcOrd="1" destOrd="0" presId="urn:microsoft.com/office/officeart/2005/8/layout/hierarchy2"/>
    <dgm:cxn modelId="{E7DE7FE7-9A5B-4A1E-A77E-C3FC100E35CB}" type="presParOf" srcId="{CE0E96A8-DF83-4414-9D80-0937AA751F44}" destId="{230EBC12-0A71-45BD-81CC-913A15B80A12}" srcOrd="4" destOrd="0" presId="urn:microsoft.com/office/officeart/2005/8/layout/hierarchy2"/>
    <dgm:cxn modelId="{6CF194D9-389F-4F19-8C37-E700EAC59C71}" type="presParOf" srcId="{230EBC12-0A71-45BD-81CC-913A15B80A12}" destId="{1FEF0275-EB2D-4161-B2E0-3F6F5127A00E}" srcOrd="0" destOrd="0" presId="urn:microsoft.com/office/officeart/2005/8/layout/hierarchy2"/>
    <dgm:cxn modelId="{D6389DF9-A64F-45DE-9DC3-F4B578BBD5AA}" type="presParOf" srcId="{CE0E96A8-DF83-4414-9D80-0937AA751F44}" destId="{3B395608-055A-4547-97B9-A56E86AE7F8A}" srcOrd="5" destOrd="0" presId="urn:microsoft.com/office/officeart/2005/8/layout/hierarchy2"/>
    <dgm:cxn modelId="{772835FF-9599-4969-B9CA-AF07CB08CFB8}" type="presParOf" srcId="{3B395608-055A-4547-97B9-A56E86AE7F8A}" destId="{76B988C7-49AA-4B04-BD7D-842897DAC51E}" srcOrd="0" destOrd="0" presId="urn:microsoft.com/office/officeart/2005/8/layout/hierarchy2"/>
    <dgm:cxn modelId="{6FAAF014-92C3-43B3-8F34-9C1F2300BD09}" type="presParOf" srcId="{3B395608-055A-4547-97B9-A56E86AE7F8A}" destId="{7FC7DB4B-75DF-44BE-A2A8-CD47023460A1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10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789D546E-CE8D-4988-B676-FD255F164DCB}" type="doc">
      <dgm:prSet loTypeId="urn:microsoft.com/office/officeart/2005/8/layout/hierarchy2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C6D19331-BBCA-40EE-858A-F35337529DE0}">
      <dgm:prSet phldrT="[Текст]" custT="1"/>
      <dgm:spPr>
        <a:xfrm>
          <a:off x="972237" y="2104"/>
          <a:ext cx="1442880" cy="2255582"/>
        </a:xfr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 sz="16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Имущество</a:t>
          </a:r>
          <a:r>
            <a:rPr lang="ru-RU" sz="7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 </a:t>
          </a:r>
        </a:p>
      </dgm:t>
    </dgm:pt>
    <dgm:pt modelId="{1CFDDC5D-9776-4089-969B-01A090462C30}" type="parTrans" cxnId="{CB8DA54C-E1AB-479D-A0A7-76FBF7797D7A}">
      <dgm:prSet/>
      <dgm:spPr/>
      <dgm:t>
        <a:bodyPr/>
        <a:lstStyle/>
        <a:p>
          <a:endParaRPr lang="ru-RU"/>
        </a:p>
      </dgm:t>
    </dgm:pt>
    <dgm:pt modelId="{4B247E1B-64A2-4E49-8937-D3B39DBD6010}" type="sibTrans" cxnId="{CB8DA54C-E1AB-479D-A0A7-76FBF7797D7A}">
      <dgm:prSet/>
      <dgm:spPr/>
      <dgm:t>
        <a:bodyPr/>
        <a:lstStyle/>
        <a:p>
          <a:endParaRPr lang="ru-RU"/>
        </a:p>
      </dgm:t>
    </dgm:pt>
    <dgm:pt modelId="{05415FAD-597F-4FB1-9D84-BFE73183BDC0}">
      <dgm:prSet phldrT="[Текст]" custT="1"/>
      <dgm:spPr>
        <a:xfrm>
          <a:off x="2914527" y="223598"/>
          <a:ext cx="1515083" cy="734603"/>
        </a:xfr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 sz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Земельные участки</a:t>
          </a:r>
        </a:p>
      </dgm:t>
    </dgm:pt>
    <dgm:pt modelId="{5DB842D7-DB89-4DF6-BBF0-B87D60BEBCD8}" type="parTrans" cxnId="{F7FDFC07-6008-4224-A608-E99FAB98B547}">
      <dgm:prSet/>
      <dgm:spPr>
        <a:xfrm rot="18769010">
          <a:off x="2297424" y="835680"/>
          <a:ext cx="734795" cy="49434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CC09A7D2-F313-4B4B-ABFC-8214E1C9AD0B}" type="sibTrans" cxnId="{F7FDFC07-6008-4224-A608-E99FAB98B547}">
      <dgm:prSet/>
      <dgm:spPr/>
      <dgm:t>
        <a:bodyPr/>
        <a:lstStyle/>
        <a:p>
          <a:endParaRPr lang="ru-RU"/>
        </a:p>
      </dgm:t>
    </dgm:pt>
    <dgm:pt modelId="{8888D29B-AFBE-4E39-84B6-B66C9B2DBAC9}">
      <dgm:prSet phldrT="[Текст]" custT="1"/>
      <dgm:spPr>
        <a:xfrm>
          <a:off x="2854302" y="1049910"/>
          <a:ext cx="1596718" cy="984897"/>
        </a:xfr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 sz="10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Движимое</a:t>
          </a:r>
        </a:p>
        <a:p>
          <a:r>
            <a:rPr lang="ru-RU" sz="10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-движимое имущество , первоначальная стоимость которого равна или превышает 500 тыс руб</a:t>
          </a:r>
        </a:p>
        <a:p>
          <a:r>
            <a:rPr lang="ru-RU" sz="10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- особо ценное движимое имущество*</a:t>
          </a:r>
        </a:p>
        <a:p>
          <a:r>
            <a:rPr lang="ru-RU" sz="10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-автотранспортные средства</a:t>
          </a:r>
        </a:p>
        <a:p>
          <a:endParaRPr lang="ru-RU" sz="6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712FA50E-4EA6-4D5C-A972-E884F824C682}" type="parTrans" cxnId="{1083C1BB-F233-4CD6-B64F-CE8D7528BB9F}">
      <dgm:prSet/>
      <dgm:spPr>
        <a:xfrm rot="2592176">
          <a:off x="2333458" y="1311410"/>
          <a:ext cx="602502" cy="49434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98A217E0-7C0C-4362-A8E3-6DC38FD79B84}" type="sibTrans" cxnId="{1083C1BB-F233-4CD6-B64F-CE8D7528BB9F}">
      <dgm:prSet/>
      <dgm:spPr/>
      <dgm:t>
        <a:bodyPr/>
        <a:lstStyle/>
        <a:p>
          <a:endParaRPr lang="ru-RU"/>
        </a:p>
      </dgm:t>
    </dgm:pt>
    <dgm:pt modelId="{6F8FE57F-E535-4B62-896F-47D662899D2C}">
      <dgm:prSet phldrT="[Текст]"/>
      <dgm:spPr>
        <a:xfrm>
          <a:off x="2914527" y="223598"/>
          <a:ext cx="1515083" cy="734603"/>
        </a:xfr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/>
            <a:t>Объекты недвижимого имущества</a:t>
          </a:r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4A251779-5BE9-4027-B00E-90B8E6DC00B0}" type="parTrans" cxnId="{F6794305-BA6D-46C8-81C2-62B147210EE0}">
      <dgm:prSet/>
      <dgm:spPr/>
      <dgm:t>
        <a:bodyPr/>
        <a:lstStyle/>
        <a:p>
          <a:endParaRPr lang="ru-RU"/>
        </a:p>
      </dgm:t>
    </dgm:pt>
    <dgm:pt modelId="{F0E832FF-8E5C-46A8-92A2-22E277D9BADF}" type="sibTrans" cxnId="{F6794305-BA6D-46C8-81C2-62B147210EE0}">
      <dgm:prSet/>
      <dgm:spPr/>
      <dgm:t>
        <a:bodyPr/>
        <a:lstStyle/>
        <a:p>
          <a:endParaRPr lang="ru-RU"/>
        </a:p>
      </dgm:t>
    </dgm:pt>
    <dgm:pt modelId="{290B40E8-03EA-495A-96BB-7FF740900B2F}">
      <dgm:prSet custT="1"/>
      <dgm:spPr/>
      <dgm:t>
        <a:bodyPr/>
        <a:lstStyle/>
        <a:p>
          <a:r>
            <a:rPr lang="ru-RU" sz="2500"/>
            <a:t>ЮЛ</a:t>
          </a:r>
        </a:p>
      </dgm:t>
    </dgm:pt>
    <dgm:pt modelId="{4F8CAB34-68C2-4883-8E1F-7069C3F5B991}" type="parTrans" cxnId="{4E835EF8-6A58-42AB-938C-6EA017D2574B}">
      <dgm:prSet/>
      <dgm:spPr/>
      <dgm:t>
        <a:bodyPr/>
        <a:lstStyle/>
        <a:p>
          <a:endParaRPr lang="ru-RU"/>
        </a:p>
      </dgm:t>
    </dgm:pt>
    <dgm:pt modelId="{63D3D867-3681-404F-B6C7-BE35CCC027CB}" type="sibTrans" cxnId="{4E835EF8-6A58-42AB-938C-6EA017D2574B}">
      <dgm:prSet/>
      <dgm:spPr/>
      <dgm:t>
        <a:bodyPr/>
        <a:lstStyle/>
        <a:p>
          <a:endParaRPr lang="ru-RU"/>
        </a:p>
      </dgm:t>
    </dgm:pt>
    <dgm:pt modelId="{9688DEEA-FAAD-4A10-8BB5-69083134177E}" type="pres">
      <dgm:prSet presAssocID="{789D546E-CE8D-4988-B676-FD255F164DCB}" presName="diagram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210B68B3-0D43-4CB4-9D4C-AEE89D0D4565}" type="pres">
      <dgm:prSet presAssocID="{C6D19331-BBCA-40EE-858A-F35337529DE0}" presName="root1" presStyleCnt="0"/>
      <dgm:spPr/>
    </dgm:pt>
    <dgm:pt modelId="{10C253F7-244C-489B-A90D-45810ECD196D}" type="pres">
      <dgm:prSet presAssocID="{C6D19331-BBCA-40EE-858A-F35337529DE0}" presName="LevelOneTextNode" presStyleLbl="node0" presStyleIdx="0" presStyleCnt="2" custScaleX="164806" custScaleY="363443" custLinFactNeighborX="61425" custLinFactNeighborY="1958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CE0E96A8-DF83-4414-9D80-0937AA751F44}" type="pres">
      <dgm:prSet presAssocID="{C6D19331-BBCA-40EE-858A-F35337529DE0}" presName="level2hierChild" presStyleCnt="0"/>
      <dgm:spPr/>
    </dgm:pt>
    <dgm:pt modelId="{8F1BBAA7-AC2A-4520-BD89-021A2043EFA8}" type="pres">
      <dgm:prSet presAssocID="{5DB842D7-DB89-4DF6-BBF0-B87D60BEBCD8}" presName="conn2-1" presStyleLbl="parChTrans1D2" presStyleIdx="0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1064271" y="13315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65C77E33-B641-49FA-A865-2B0466DF2637}" type="pres">
      <dgm:prSet presAssocID="{5DB842D7-DB89-4DF6-BBF0-B87D60BEBCD8}" presName="connTx" presStyleLbl="parChTrans1D2" presStyleIdx="0" presStyleCnt="3"/>
      <dgm:spPr/>
      <dgm:t>
        <a:bodyPr/>
        <a:lstStyle/>
        <a:p>
          <a:endParaRPr lang="ru-RU"/>
        </a:p>
      </dgm:t>
    </dgm:pt>
    <dgm:pt modelId="{E8010447-28CB-4583-9246-F7659CA68CB2}" type="pres">
      <dgm:prSet presAssocID="{05415FAD-597F-4FB1-9D84-BFE73183BDC0}" presName="root2" presStyleCnt="0"/>
      <dgm:spPr/>
    </dgm:pt>
    <dgm:pt modelId="{BDE3ED8F-36C4-4EED-A38C-43D9F45E3BAC}" type="pres">
      <dgm:prSet presAssocID="{05415FAD-597F-4FB1-9D84-BFE73183BDC0}" presName="LevelTwoTextNode" presStyleLbl="node2" presStyleIdx="0" presStyleCnt="3" custScaleX="183416" custScaleY="118367" custLinFactX="1788" custLinFactNeighborX="100000" custLinFactNeighborY="-682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55E03717-FEA0-46FE-ABA6-1D1AA917F903}" type="pres">
      <dgm:prSet presAssocID="{05415FAD-597F-4FB1-9D84-BFE73183BDC0}" presName="level3hierChild" presStyleCnt="0"/>
      <dgm:spPr/>
    </dgm:pt>
    <dgm:pt modelId="{19E537B3-2763-4F6F-B2E9-06CB03CF4234}" type="pres">
      <dgm:prSet presAssocID="{4A251779-5BE9-4027-B00E-90B8E6DC00B0}" presName="conn2-1" presStyleLbl="parChTrans1D2" presStyleIdx="1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1064271" y="13315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5704BAFF-4F9F-4A3B-983A-79E9DFD5A8E2}" type="pres">
      <dgm:prSet presAssocID="{4A251779-5BE9-4027-B00E-90B8E6DC00B0}" presName="connTx" presStyleLbl="parChTrans1D2" presStyleIdx="1" presStyleCnt="3"/>
      <dgm:spPr/>
      <dgm:t>
        <a:bodyPr/>
        <a:lstStyle/>
        <a:p>
          <a:endParaRPr lang="ru-RU"/>
        </a:p>
      </dgm:t>
    </dgm:pt>
    <dgm:pt modelId="{FE94DB81-0648-41A8-A209-D16C9C3356C3}" type="pres">
      <dgm:prSet presAssocID="{6F8FE57F-E535-4B62-896F-47D662899D2C}" presName="root2" presStyleCnt="0"/>
      <dgm:spPr/>
    </dgm:pt>
    <dgm:pt modelId="{C6FEDB74-945F-48D9-B57F-DDD74DCEB0AA}" type="pres">
      <dgm:prSet presAssocID="{6F8FE57F-E535-4B62-896F-47D662899D2C}" presName="LevelTwoTextNode" presStyleLbl="node2" presStyleIdx="1" presStyleCnt="3" custScaleX="182624" custScaleY="118367" custLinFactNeighborX="98851" custLinFactNeighborY="5872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59181F81-6019-4F34-88C7-E92E57AECC08}" type="pres">
      <dgm:prSet presAssocID="{6F8FE57F-E535-4B62-896F-47D662899D2C}" presName="level3hierChild" presStyleCnt="0"/>
      <dgm:spPr/>
    </dgm:pt>
    <dgm:pt modelId="{230EBC12-0A71-45BD-81CC-913A15B80A12}" type="pres">
      <dgm:prSet presAssocID="{712FA50E-4EA6-4D5C-A972-E884F824C682}" presName="conn2-1" presStyleLbl="parChTrans1D2" presStyleIdx="2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742825" y="13315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1FEF0275-EB2D-4161-B2E0-3F6F5127A00E}" type="pres">
      <dgm:prSet presAssocID="{712FA50E-4EA6-4D5C-A972-E884F824C682}" presName="connTx" presStyleLbl="parChTrans1D2" presStyleIdx="2" presStyleCnt="3"/>
      <dgm:spPr/>
      <dgm:t>
        <a:bodyPr/>
        <a:lstStyle/>
        <a:p>
          <a:endParaRPr lang="ru-RU"/>
        </a:p>
      </dgm:t>
    </dgm:pt>
    <dgm:pt modelId="{3B395608-055A-4547-97B9-A56E86AE7F8A}" type="pres">
      <dgm:prSet presAssocID="{8888D29B-AFBE-4E39-84B6-B66C9B2DBAC9}" presName="root2" presStyleCnt="0"/>
      <dgm:spPr/>
    </dgm:pt>
    <dgm:pt modelId="{76B988C7-49AA-4B04-BD7D-842897DAC51E}" type="pres">
      <dgm:prSet presAssocID="{8888D29B-AFBE-4E39-84B6-B66C9B2DBAC9}" presName="LevelTwoTextNode" presStyleLbl="node2" presStyleIdx="2" presStyleCnt="3" custScaleX="189205" custScaleY="326967" custLinFactNeighborX="96936" custLinFactNeighborY="683">
        <dgm:presLayoutVars>
          <dgm:chPref val="3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7FC7DB4B-75DF-44BE-A2A8-CD47023460A1}" type="pres">
      <dgm:prSet presAssocID="{8888D29B-AFBE-4E39-84B6-B66C9B2DBAC9}" presName="level3hierChild" presStyleCnt="0"/>
      <dgm:spPr/>
    </dgm:pt>
    <dgm:pt modelId="{C5D639FB-9BEC-4E11-87E7-F18F59E2F572}" type="pres">
      <dgm:prSet presAssocID="{290B40E8-03EA-495A-96BB-7FF740900B2F}" presName="root1" presStyleCnt="0"/>
      <dgm:spPr/>
    </dgm:pt>
    <dgm:pt modelId="{8B015532-F9A0-4624-A5B7-EB642FD015A5}" type="pres">
      <dgm:prSet presAssocID="{290B40E8-03EA-495A-96BB-7FF740900B2F}" presName="LevelOneTextNode" presStyleLbl="node0" presStyleIdx="1" presStyleCnt="2" custScaleX="131668" custLinFactX="-50661" custLinFactY="-100000" custLinFactNeighborX="-100000" custLinFactNeighborY="-14725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7792EF1-D54B-4B7A-8B55-3B4CCD1F567D}" type="pres">
      <dgm:prSet presAssocID="{290B40E8-03EA-495A-96BB-7FF740900B2F}" presName="level2hierChild" presStyleCnt="0"/>
      <dgm:spPr/>
    </dgm:pt>
  </dgm:ptLst>
  <dgm:cxnLst>
    <dgm:cxn modelId="{6AF241DF-A5CE-45C3-AF62-CADCE479E3E2}" type="presOf" srcId="{4A251779-5BE9-4027-B00E-90B8E6DC00B0}" destId="{19E537B3-2763-4F6F-B2E9-06CB03CF4234}" srcOrd="0" destOrd="0" presId="urn:microsoft.com/office/officeart/2005/8/layout/hierarchy2"/>
    <dgm:cxn modelId="{324AB3D7-18D3-4AC7-B7F0-9B496C079CEF}" type="presOf" srcId="{712FA50E-4EA6-4D5C-A972-E884F824C682}" destId="{1FEF0275-EB2D-4161-B2E0-3F6F5127A00E}" srcOrd="1" destOrd="0" presId="urn:microsoft.com/office/officeart/2005/8/layout/hierarchy2"/>
    <dgm:cxn modelId="{4E835EF8-6A58-42AB-938C-6EA017D2574B}" srcId="{789D546E-CE8D-4988-B676-FD255F164DCB}" destId="{290B40E8-03EA-495A-96BB-7FF740900B2F}" srcOrd="1" destOrd="0" parTransId="{4F8CAB34-68C2-4883-8E1F-7069C3F5B991}" sibTransId="{63D3D867-3681-404F-B6C7-BE35CCC027CB}"/>
    <dgm:cxn modelId="{F528C511-B785-4E52-94C4-A00C78F25A74}" type="presOf" srcId="{290B40E8-03EA-495A-96BB-7FF740900B2F}" destId="{8B015532-F9A0-4624-A5B7-EB642FD015A5}" srcOrd="0" destOrd="0" presId="urn:microsoft.com/office/officeart/2005/8/layout/hierarchy2"/>
    <dgm:cxn modelId="{1ED1E4A5-9187-4E0C-98C9-B33A13502604}" type="presOf" srcId="{789D546E-CE8D-4988-B676-FD255F164DCB}" destId="{9688DEEA-FAAD-4A10-8BB5-69083134177E}" srcOrd="0" destOrd="0" presId="urn:microsoft.com/office/officeart/2005/8/layout/hierarchy2"/>
    <dgm:cxn modelId="{C02CF05F-9BDD-4C18-8BAE-B0895E71FCA7}" type="presOf" srcId="{C6D19331-BBCA-40EE-858A-F35337529DE0}" destId="{10C253F7-244C-489B-A90D-45810ECD196D}" srcOrd="0" destOrd="0" presId="urn:microsoft.com/office/officeart/2005/8/layout/hierarchy2"/>
    <dgm:cxn modelId="{C63FF119-92D4-476C-BAFC-67AF61977D1C}" type="presOf" srcId="{05415FAD-597F-4FB1-9D84-BFE73183BDC0}" destId="{BDE3ED8F-36C4-4EED-A38C-43D9F45E3BAC}" srcOrd="0" destOrd="0" presId="urn:microsoft.com/office/officeart/2005/8/layout/hierarchy2"/>
    <dgm:cxn modelId="{65429538-5787-4919-BB8D-23FA0CD0D6AF}" type="presOf" srcId="{5DB842D7-DB89-4DF6-BBF0-B87D60BEBCD8}" destId="{65C77E33-B641-49FA-A865-2B0466DF2637}" srcOrd="1" destOrd="0" presId="urn:microsoft.com/office/officeart/2005/8/layout/hierarchy2"/>
    <dgm:cxn modelId="{A117DDE8-AAB1-4871-A52C-A43D524E4B28}" type="presOf" srcId="{5DB842D7-DB89-4DF6-BBF0-B87D60BEBCD8}" destId="{8F1BBAA7-AC2A-4520-BD89-021A2043EFA8}" srcOrd="0" destOrd="0" presId="urn:microsoft.com/office/officeart/2005/8/layout/hierarchy2"/>
    <dgm:cxn modelId="{F7FDFC07-6008-4224-A608-E99FAB98B547}" srcId="{C6D19331-BBCA-40EE-858A-F35337529DE0}" destId="{05415FAD-597F-4FB1-9D84-BFE73183BDC0}" srcOrd="0" destOrd="0" parTransId="{5DB842D7-DB89-4DF6-BBF0-B87D60BEBCD8}" sibTransId="{CC09A7D2-F313-4B4B-ABFC-8214E1C9AD0B}"/>
    <dgm:cxn modelId="{5EF8FC45-BB15-4AD1-98A2-16BC27F8576E}" type="presOf" srcId="{8888D29B-AFBE-4E39-84B6-B66C9B2DBAC9}" destId="{76B988C7-49AA-4B04-BD7D-842897DAC51E}" srcOrd="0" destOrd="0" presId="urn:microsoft.com/office/officeart/2005/8/layout/hierarchy2"/>
    <dgm:cxn modelId="{9EBED58D-5960-4F64-9B2C-FB3AD7699864}" type="presOf" srcId="{712FA50E-4EA6-4D5C-A972-E884F824C682}" destId="{230EBC12-0A71-45BD-81CC-913A15B80A12}" srcOrd="0" destOrd="0" presId="urn:microsoft.com/office/officeart/2005/8/layout/hierarchy2"/>
    <dgm:cxn modelId="{29DF34F5-2E09-4CA7-9B33-6E73DEE0F664}" type="presOf" srcId="{4A251779-5BE9-4027-B00E-90B8E6DC00B0}" destId="{5704BAFF-4F9F-4A3B-983A-79E9DFD5A8E2}" srcOrd="1" destOrd="0" presId="urn:microsoft.com/office/officeart/2005/8/layout/hierarchy2"/>
    <dgm:cxn modelId="{CB8DA54C-E1AB-479D-A0A7-76FBF7797D7A}" srcId="{789D546E-CE8D-4988-B676-FD255F164DCB}" destId="{C6D19331-BBCA-40EE-858A-F35337529DE0}" srcOrd="0" destOrd="0" parTransId="{1CFDDC5D-9776-4089-969B-01A090462C30}" sibTransId="{4B247E1B-64A2-4E49-8937-D3B39DBD6010}"/>
    <dgm:cxn modelId="{6011F1A8-7AEB-4C06-ADFE-96560CFECB0D}" type="presOf" srcId="{6F8FE57F-E535-4B62-896F-47D662899D2C}" destId="{C6FEDB74-945F-48D9-B57F-DDD74DCEB0AA}" srcOrd="0" destOrd="0" presId="urn:microsoft.com/office/officeart/2005/8/layout/hierarchy2"/>
    <dgm:cxn modelId="{1083C1BB-F233-4CD6-B64F-CE8D7528BB9F}" srcId="{C6D19331-BBCA-40EE-858A-F35337529DE0}" destId="{8888D29B-AFBE-4E39-84B6-B66C9B2DBAC9}" srcOrd="2" destOrd="0" parTransId="{712FA50E-4EA6-4D5C-A972-E884F824C682}" sibTransId="{98A217E0-7C0C-4362-A8E3-6DC38FD79B84}"/>
    <dgm:cxn modelId="{F6794305-BA6D-46C8-81C2-62B147210EE0}" srcId="{C6D19331-BBCA-40EE-858A-F35337529DE0}" destId="{6F8FE57F-E535-4B62-896F-47D662899D2C}" srcOrd="1" destOrd="0" parTransId="{4A251779-5BE9-4027-B00E-90B8E6DC00B0}" sibTransId="{F0E832FF-8E5C-46A8-92A2-22E277D9BADF}"/>
    <dgm:cxn modelId="{36A81B0B-9D91-4DCC-B87D-0FD7118A3CB6}" type="presParOf" srcId="{9688DEEA-FAAD-4A10-8BB5-69083134177E}" destId="{210B68B3-0D43-4CB4-9D4C-AEE89D0D4565}" srcOrd="0" destOrd="0" presId="urn:microsoft.com/office/officeart/2005/8/layout/hierarchy2"/>
    <dgm:cxn modelId="{53EDC8B9-35C9-44F8-83B7-4108E1A7123D}" type="presParOf" srcId="{210B68B3-0D43-4CB4-9D4C-AEE89D0D4565}" destId="{10C253F7-244C-489B-A90D-45810ECD196D}" srcOrd="0" destOrd="0" presId="urn:microsoft.com/office/officeart/2005/8/layout/hierarchy2"/>
    <dgm:cxn modelId="{45A3454E-AB4F-44C7-91D3-B56171039D93}" type="presParOf" srcId="{210B68B3-0D43-4CB4-9D4C-AEE89D0D4565}" destId="{CE0E96A8-DF83-4414-9D80-0937AA751F44}" srcOrd="1" destOrd="0" presId="urn:microsoft.com/office/officeart/2005/8/layout/hierarchy2"/>
    <dgm:cxn modelId="{3DF4A09D-1953-477C-A46A-DFE6C7F739D3}" type="presParOf" srcId="{CE0E96A8-DF83-4414-9D80-0937AA751F44}" destId="{8F1BBAA7-AC2A-4520-BD89-021A2043EFA8}" srcOrd="0" destOrd="0" presId="urn:microsoft.com/office/officeart/2005/8/layout/hierarchy2"/>
    <dgm:cxn modelId="{F3CC2233-50BF-48A0-AE50-EF0CABEA4254}" type="presParOf" srcId="{8F1BBAA7-AC2A-4520-BD89-021A2043EFA8}" destId="{65C77E33-B641-49FA-A865-2B0466DF2637}" srcOrd="0" destOrd="0" presId="urn:microsoft.com/office/officeart/2005/8/layout/hierarchy2"/>
    <dgm:cxn modelId="{4218D3EA-1EB2-4C68-A8A8-86EB18B5FE28}" type="presParOf" srcId="{CE0E96A8-DF83-4414-9D80-0937AA751F44}" destId="{E8010447-28CB-4583-9246-F7659CA68CB2}" srcOrd="1" destOrd="0" presId="urn:microsoft.com/office/officeart/2005/8/layout/hierarchy2"/>
    <dgm:cxn modelId="{92DCF56B-27CC-4A06-A4B6-A0C9A1584556}" type="presParOf" srcId="{E8010447-28CB-4583-9246-F7659CA68CB2}" destId="{BDE3ED8F-36C4-4EED-A38C-43D9F45E3BAC}" srcOrd="0" destOrd="0" presId="urn:microsoft.com/office/officeart/2005/8/layout/hierarchy2"/>
    <dgm:cxn modelId="{A7845979-9B19-4161-9EA5-4D99B8F38DFD}" type="presParOf" srcId="{E8010447-28CB-4583-9246-F7659CA68CB2}" destId="{55E03717-FEA0-46FE-ABA6-1D1AA917F903}" srcOrd="1" destOrd="0" presId="urn:microsoft.com/office/officeart/2005/8/layout/hierarchy2"/>
    <dgm:cxn modelId="{47D00E87-8707-4861-8D01-9EDDB9F9AA24}" type="presParOf" srcId="{CE0E96A8-DF83-4414-9D80-0937AA751F44}" destId="{19E537B3-2763-4F6F-B2E9-06CB03CF4234}" srcOrd="2" destOrd="0" presId="urn:microsoft.com/office/officeart/2005/8/layout/hierarchy2"/>
    <dgm:cxn modelId="{7380B3E2-49C3-42E3-BD4B-B913C926E12E}" type="presParOf" srcId="{19E537B3-2763-4F6F-B2E9-06CB03CF4234}" destId="{5704BAFF-4F9F-4A3B-983A-79E9DFD5A8E2}" srcOrd="0" destOrd="0" presId="urn:microsoft.com/office/officeart/2005/8/layout/hierarchy2"/>
    <dgm:cxn modelId="{80687130-BEA5-468B-8845-F4CE81EF1100}" type="presParOf" srcId="{CE0E96A8-DF83-4414-9D80-0937AA751F44}" destId="{FE94DB81-0648-41A8-A209-D16C9C3356C3}" srcOrd="3" destOrd="0" presId="urn:microsoft.com/office/officeart/2005/8/layout/hierarchy2"/>
    <dgm:cxn modelId="{7AF38D55-5665-43E4-99B1-0A97022FFCD8}" type="presParOf" srcId="{FE94DB81-0648-41A8-A209-D16C9C3356C3}" destId="{C6FEDB74-945F-48D9-B57F-DDD74DCEB0AA}" srcOrd="0" destOrd="0" presId="urn:microsoft.com/office/officeart/2005/8/layout/hierarchy2"/>
    <dgm:cxn modelId="{0AB354D2-83E8-452D-A25E-8F2F4F384449}" type="presParOf" srcId="{FE94DB81-0648-41A8-A209-D16C9C3356C3}" destId="{59181F81-6019-4F34-88C7-E92E57AECC08}" srcOrd="1" destOrd="0" presId="urn:microsoft.com/office/officeart/2005/8/layout/hierarchy2"/>
    <dgm:cxn modelId="{94016BCC-A9F8-4BE5-964D-A41F64782492}" type="presParOf" srcId="{CE0E96A8-DF83-4414-9D80-0937AA751F44}" destId="{230EBC12-0A71-45BD-81CC-913A15B80A12}" srcOrd="4" destOrd="0" presId="urn:microsoft.com/office/officeart/2005/8/layout/hierarchy2"/>
    <dgm:cxn modelId="{93C85DD3-2260-4020-B360-41DD5FCAAEC6}" type="presParOf" srcId="{230EBC12-0A71-45BD-81CC-913A15B80A12}" destId="{1FEF0275-EB2D-4161-B2E0-3F6F5127A00E}" srcOrd="0" destOrd="0" presId="urn:microsoft.com/office/officeart/2005/8/layout/hierarchy2"/>
    <dgm:cxn modelId="{9B28478C-702B-41DA-862D-E3A1D0C90730}" type="presParOf" srcId="{CE0E96A8-DF83-4414-9D80-0937AA751F44}" destId="{3B395608-055A-4547-97B9-A56E86AE7F8A}" srcOrd="5" destOrd="0" presId="urn:microsoft.com/office/officeart/2005/8/layout/hierarchy2"/>
    <dgm:cxn modelId="{BC84A913-F250-42F4-AFAB-A4F7111C81EE}" type="presParOf" srcId="{3B395608-055A-4547-97B9-A56E86AE7F8A}" destId="{76B988C7-49AA-4B04-BD7D-842897DAC51E}" srcOrd="0" destOrd="0" presId="urn:microsoft.com/office/officeart/2005/8/layout/hierarchy2"/>
    <dgm:cxn modelId="{5C87901B-A35D-4D3D-A21E-48C06E80C37F}" type="presParOf" srcId="{3B395608-055A-4547-97B9-A56E86AE7F8A}" destId="{7FC7DB4B-75DF-44BE-A2A8-CD47023460A1}" srcOrd="1" destOrd="0" presId="urn:microsoft.com/office/officeart/2005/8/layout/hierarchy2"/>
    <dgm:cxn modelId="{EB5C61A1-EAC0-41ED-9AC2-1EAF36322D1E}" type="presParOf" srcId="{9688DEEA-FAAD-4A10-8BB5-69083134177E}" destId="{C5D639FB-9BEC-4E11-87E7-F18F59E2F572}" srcOrd="1" destOrd="0" presId="urn:microsoft.com/office/officeart/2005/8/layout/hierarchy2"/>
    <dgm:cxn modelId="{FA29367A-E243-4D9B-897D-98D73BDB16AF}" type="presParOf" srcId="{C5D639FB-9BEC-4E11-87E7-F18F59E2F572}" destId="{8B015532-F9A0-4624-A5B7-EB642FD015A5}" srcOrd="0" destOrd="0" presId="urn:microsoft.com/office/officeart/2005/8/layout/hierarchy2"/>
    <dgm:cxn modelId="{885DE611-5793-465E-BD8A-D941E537049C}" type="presParOf" srcId="{C5D639FB-9BEC-4E11-87E7-F18F59E2F572}" destId="{57792EF1-D54B-4B7A-8B55-3B4CCD1F567D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5C1A85FC-C663-403B-8358-6CDD83846348}" type="doc">
      <dgm:prSet loTypeId="urn:microsoft.com/office/officeart/2005/8/layout/process4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A3981F3D-0F92-448E-8CC0-518838761884}">
      <dgm:prSet phldrT="[Текст]"/>
      <dgm:spPr/>
      <dgm:t>
        <a:bodyPr/>
        <a:lstStyle/>
        <a:p>
          <a:r>
            <a:rPr lang="ru-RU"/>
            <a:t>Собственность объекта </a:t>
          </a:r>
        </a:p>
      </dgm:t>
    </dgm:pt>
    <dgm:pt modelId="{67F2B42D-F675-4841-8B74-7A35B1203511}" type="parTrans" cxnId="{F8B94872-E9FD-40D5-BBB2-E84A52F9FE16}">
      <dgm:prSet/>
      <dgm:spPr/>
      <dgm:t>
        <a:bodyPr/>
        <a:lstStyle/>
        <a:p>
          <a:endParaRPr lang="ru-RU"/>
        </a:p>
      </dgm:t>
    </dgm:pt>
    <dgm:pt modelId="{F3259794-61B4-4AF8-AFE0-0F1C1B9C7D0A}" type="sibTrans" cxnId="{F8B94872-E9FD-40D5-BBB2-E84A52F9FE16}">
      <dgm:prSet/>
      <dgm:spPr/>
      <dgm:t>
        <a:bodyPr/>
        <a:lstStyle/>
        <a:p>
          <a:endParaRPr lang="ru-RU"/>
        </a:p>
      </dgm:t>
    </dgm:pt>
    <dgm:pt modelId="{E1E040FA-03B6-45C7-B046-B1565A59F653}">
      <dgm:prSet phldrT="[Текст]"/>
      <dgm:spPr/>
      <dgm:t>
        <a:bodyPr/>
        <a:lstStyle/>
        <a:p>
          <a:r>
            <a:rPr lang="ru-RU"/>
            <a:t>Муниципальная (фед)</a:t>
          </a:r>
        </a:p>
      </dgm:t>
    </dgm:pt>
    <dgm:pt modelId="{9A716777-6DC7-4297-ADA5-42D2347C7EB2}" type="parTrans" cxnId="{2B9C3A5A-1FC3-4486-B55E-DA122ABB6C5A}">
      <dgm:prSet/>
      <dgm:spPr/>
      <dgm:t>
        <a:bodyPr/>
        <a:lstStyle/>
        <a:p>
          <a:endParaRPr lang="ru-RU"/>
        </a:p>
      </dgm:t>
    </dgm:pt>
    <dgm:pt modelId="{61FDE2BA-2032-427A-9CBB-F4F6F94B8917}" type="sibTrans" cxnId="{2B9C3A5A-1FC3-4486-B55E-DA122ABB6C5A}">
      <dgm:prSet/>
      <dgm:spPr/>
      <dgm:t>
        <a:bodyPr/>
        <a:lstStyle/>
        <a:p>
          <a:endParaRPr lang="ru-RU"/>
        </a:p>
      </dgm:t>
    </dgm:pt>
    <dgm:pt modelId="{0D4E6C13-E866-414F-A3C7-0B79DD26195F}">
      <dgm:prSet phldrT="[Текст]"/>
      <dgm:spPr/>
      <dgm:t>
        <a:bodyPr/>
        <a:lstStyle/>
        <a:p>
          <a:r>
            <a:rPr lang="ru-RU"/>
            <a:t>Частная</a:t>
          </a:r>
        </a:p>
      </dgm:t>
    </dgm:pt>
    <dgm:pt modelId="{FFD27941-348E-497F-81C5-FABBAA000ECD}" type="parTrans" cxnId="{B5A5CE37-DD0A-4975-B43B-6BFCC62BE115}">
      <dgm:prSet/>
      <dgm:spPr/>
      <dgm:t>
        <a:bodyPr/>
        <a:lstStyle/>
        <a:p>
          <a:endParaRPr lang="ru-RU"/>
        </a:p>
      </dgm:t>
    </dgm:pt>
    <dgm:pt modelId="{68F9B3AD-C49B-40F7-B98D-F223B6638D22}" type="sibTrans" cxnId="{B5A5CE37-DD0A-4975-B43B-6BFCC62BE115}">
      <dgm:prSet/>
      <dgm:spPr/>
      <dgm:t>
        <a:bodyPr/>
        <a:lstStyle/>
        <a:p>
          <a:endParaRPr lang="ru-RU"/>
        </a:p>
      </dgm:t>
    </dgm:pt>
    <dgm:pt modelId="{DFD5683D-D4D2-421B-8D28-F56E0E03F9ED}">
      <dgm:prSet phldrT="[Текст]"/>
      <dgm:spPr/>
      <dgm:t>
        <a:bodyPr/>
        <a:lstStyle/>
        <a:p>
          <a:r>
            <a:rPr lang="ru-RU"/>
            <a:t>Заявление в департамент</a:t>
          </a:r>
        </a:p>
      </dgm:t>
    </dgm:pt>
    <dgm:pt modelId="{76464C70-D466-4F08-A9E6-26DB9436105B}" type="parTrans" cxnId="{0DC684F0-453A-475B-B403-25EA71C9E62D}">
      <dgm:prSet/>
      <dgm:spPr/>
      <dgm:t>
        <a:bodyPr/>
        <a:lstStyle/>
        <a:p>
          <a:endParaRPr lang="ru-RU"/>
        </a:p>
      </dgm:t>
    </dgm:pt>
    <dgm:pt modelId="{B9AB82B6-EF43-490D-BCD9-6455635BD4C0}" type="sibTrans" cxnId="{0DC684F0-453A-475B-B403-25EA71C9E62D}">
      <dgm:prSet/>
      <dgm:spPr/>
      <dgm:t>
        <a:bodyPr/>
        <a:lstStyle/>
        <a:p>
          <a:endParaRPr lang="ru-RU"/>
        </a:p>
      </dgm:t>
    </dgm:pt>
    <dgm:pt modelId="{EF4D766D-569F-4589-B543-D4A47B6EDAB1}">
      <dgm:prSet phldrT="[Текст]"/>
      <dgm:spPr/>
      <dgm:t>
        <a:bodyPr/>
        <a:lstStyle/>
        <a:p>
          <a:r>
            <a:rPr lang="ru-RU"/>
            <a:t>согласно Постановлению Правительства РФ от 13.06.2006 № 374*</a:t>
          </a:r>
        </a:p>
      </dgm:t>
    </dgm:pt>
    <dgm:pt modelId="{3641C3B8-B0AD-4D54-9948-3330BBB942F0}" type="parTrans" cxnId="{7054FB2C-08FA-4BFE-A2F2-705F3EF76AE6}">
      <dgm:prSet/>
      <dgm:spPr/>
      <dgm:t>
        <a:bodyPr/>
        <a:lstStyle/>
        <a:p>
          <a:endParaRPr lang="ru-RU"/>
        </a:p>
      </dgm:t>
    </dgm:pt>
    <dgm:pt modelId="{EF555B4F-A408-4DC3-B201-7F1FC44FEA43}" type="sibTrans" cxnId="{7054FB2C-08FA-4BFE-A2F2-705F3EF76AE6}">
      <dgm:prSet/>
      <dgm:spPr/>
      <dgm:t>
        <a:bodyPr/>
        <a:lstStyle/>
        <a:p>
          <a:endParaRPr lang="ru-RU"/>
        </a:p>
      </dgm:t>
    </dgm:pt>
    <dgm:pt modelId="{7E56303C-6FBC-4210-95A7-A836F4D47308}">
      <dgm:prSet phldrT="[Текст]"/>
      <dgm:spPr/>
      <dgm:t>
        <a:bodyPr/>
        <a:lstStyle/>
        <a:p>
          <a:r>
            <a:rPr lang="ru-RU"/>
            <a:t>в произвольной форме</a:t>
          </a:r>
        </a:p>
      </dgm:t>
    </dgm:pt>
    <dgm:pt modelId="{7D0FE61D-C979-42EB-AB1B-A9AE4B7826E1}" type="parTrans" cxnId="{11F690E6-85A4-4A93-9F98-D531D1F76693}">
      <dgm:prSet/>
      <dgm:spPr/>
      <dgm:t>
        <a:bodyPr/>
        <a:lstStyle/>
        <a:p>
          <a:endParaRPr lang="ru-RU"/>
        </a:p>
      </dgm:t>
    </dgm:pt>
    <dgm:pt modelId="{0A92DE7D-96A7-4889-9A82-B3B477387634}" type="sibTrans" cxnId="{11F690E6-85A4-4A93-9F98-D531D1F76693}">
      <dgm:prSet/>
      <dgm:spPr/>
      <dgm:t>
        <a:bodyPr/>
        <a:lstStyle/>
        <a:p>
          <a:endParaRPr lang="ru-RU"/>
        </a:p>
      </dgm:t>
    </dgm:pt>
    <dgm:pt modelId="{0CD66167-C436-44EE-8B92-89454E34E71D}">
      <dgm:prSet phldrT="[Текст]"/>
      <dgm:spPr/>
      <dgm:t>
        <a:bodyPr/>
        <a:lstStyle/>
        <a:p>
          <a:r>
            <a:rPr lang="ru-RU"/>
            <a:t>Собственность объекта </a:t>
          </a:r>
        </a:p>
      </dgm:t>
    </dgm:pt>
    <dgm:pt modelId="{F281C551-E082-4EC2-AA69-C51AA745F5D1}" type="parTrans" cxnId="{B4E64F6C-C94F-4B39-9696-C63CC3AF9A1B}">
      <dgm:prSet/>
      <dgm:spPr/>
      <dgm:t>
        <a:bodyPr/>
        <a:lstStyle/>
        <a:p>
          <a:endParaRPr lang="ru-RU"/>
        </a:p>
      </dgm:t>
    </dgm:pt>
    <dgm:pt modelId="{1387DBB1-2225-40D4-AEB1-69D49101614F}" type="sibTrans" cxnId="{B4E64F6C-C94F-4B39-9696-C63CC3AF9A1B}">
      <dgm:prSet/>
      <dgm:spPr/>
      <dgm:t>
        <a:bodyPr/>
        <a:lstStyle/>
        <a:p>
          <a:endParaRPr lang="ru-RU"/>
        </a:p>
      </dgm:t>
    </dgm:pt>
    <dgm:pt modelId="{E08D0AC5-45D2-4AA0-B2D3-65ADFC69F219}">
      <dgm:prSet phldrT="[Текст]"/>
      <dgm:spPr/>
      <dgm:t>
        <a:bodyPr/>
        <a:lstStyle/>
        <a:p>
          <a:r>
            <a:rPr lang="ru-RU"/>
            <a:t>Областная</a:t>
          </a:r>
        </a:p>
      </dgm:t>
    </dgm:pt>
    <dgm:pt modelId="{E3BAACAE-8858-437E-A3F0-7F64187D11A1}" type="parTrans" cxnId="{062ED7DD-A773-469D-A884-849D94EAC3BC}">
      <dgm:prSet/>
      <dgm:spPr/>
      <dgm:t>
        <a:bodyPr/>
        <a:lstStyle/>
        <a:p>
          <a:endParaRPr lang="ru-RU"/>
        </a:p>
      </dgm:t>
    </dgm:pt>
    <dgm:pt modelId="{7703770A-4256-4874-B50A-73C18BC252A1}" type="sibTrans" cxnId="{062ED7DD-A773-469D-A884-849D94EAC3BC}">
      <dgm:prSet/>
      <dgm:spPr/>
      <dgm:t>
        <a:bodyPr/>
        <a:lstStyle/>
        <a:p>
          <a:endParaRPr lang="ru-RU"/>
        </a:p>
      </dgm:t>
    </dgm:pt>
    <dgm:pt modelId="{8793E089-19EE-42CF-BD8E-D26D55963935}">
      <dgm:prSet/>
      <dgm:spPr/>
      <dgm:t>
        <a:bodyPr/>
        <a:lstStyle/>
        <a:p>
          <a:r>
            <a:rPr lang="ru-RU"/>
            <a:t>или</a:t>
          </a:r>
        </a:p>
      </dgm:t>
    </dgm:pt>
    <dgm:pt modelId="{0A420EEC-BD91-49E0-AA48-D7082A79A1E6}" type="parTrans" cxnId="{64F06DCB-9F41-4D28-BE2C-D355D5D14B7D}">
      <dgm:prSet/>
      <dgm:spPr/>
    </dgm:pt>
    <dgm:pt modelId="{E4B2536A-2347-40E7-AFE0-7643EA1E9BBD}" type="sibTrans" cxnId="{64F06DCB-9F41-4D28-BE2C-D355D5D14B7D}">
      <dgm:prSet/>
      <dgm:spPr/>
    </dgm:pt>
    <dgm:pt modelId="{7FF32E55-B6B8-4D6B-BD21-718864DD4ACA}" type="pres">
      <dgm:prSet presAssocID="{5C1A85FC-C663-403B-8358-6CDD83846348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82D386A-D127-410F-80C6-C95BB460EFBB}" type="pres">
      <dgm:prSet presAssocID="{0CD66167-C436-44EE-8B92-89454E34E71D}" presName="boxAndChildren" presStyleCnt="0"/>
      <dgm:spPr/>
    </dgm:pt>
    <dgm:pt modelId="{30C7AF2B-A901-4F6C-A007-3378173A633F}" type="pres">
      <dgm:prSet presAssocID="{0CD66167-C436-44EE-8B92-89454E34E71D}" presName="parentTextBox" presStyleLbl="node1" presStyleIdx="0" presStyleCnt="3"/>
      <dgm:spPr/>
      <dgm:t>
        <a:bodyPr/>
        <a:lstStyle/>
        <a:p>
          <a:endParaRPr lang="ru-RU"/>
        </a:p>
      </dgm:t>
    </dgm:pt>
    <dgm:pt modelId="{A982CCA0-2DF4-4946-9DA6-77353043FFB9}" type="pres">
      <dgm:prSet presAssocID="{0CD66167-C436-44EE-8B92-89454E34E71D}" presName="entireBox" presStyleLbl="node1" presStyleIdx="0" presStyleCnt="3"/>
      <dgm:spPr/>
      <dgm:t>
        <a:bodyPr/>
        <a:lstStyle/>
        <a:p>
          <a:endParaRPr lang="ru-RU"/>
        </a:p>
      </dgm:t>
    </dgm:pt>
    <dgm:pt modelId="{CFE84941-39BE-4595-8DB9-AECD8BF555F6}" type="pres">
      <dgm:prSet presAssocID="{0CD66167-C436-44EE-8B92-89454E34E71D}" presName="descendantBox" presStyleCnt="0"/>
      <dgm:spPr/>
    </dgm:pt>
    <dgm:pt modelId="{478B2FF9-B23B-4F05-A865-F517F32B4A41}" type="pres">
      <dgm:prSet presAssocID="{E08D0AC5-45D2-4AA0-B2D3-65ADFC69F219}" presName="childTextBox" presStyleLbl="fgAccFollowNode1" presStyleIdx="0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A750E4E-ECED-4DFA-8E2B-94AEDC925224}" type="pres">
      <dgm:prSet presAssocID="{B9AB82B6-EF43-490D-BCD9-6455635BD4C0}" presName="sp" presStyleCnt="0"/>
      <dgm:spPr/>
    </dgm:pt>
    <dgm:pt modelId="{741E7A4E-6120-4461-9B29-5918E2B31AE7}" type="pres">
      <dgm:prSet presAssocID="{DFD5683D-D4D2-421B-8D28-F56E0E03F9ED}" presName="arrowAndChildren" presStyleCnt="0"/>
      <dgm:spPr/>
    </dgm:pt>
    <dgm:pt modelId="{543801A9-4B5A-4BA0-A9FE-25E3CB2FE4AD}" type="pres">
      <dgm:prSet presAssocID="{DFD5683D-D4D2-421B-8D28-F56E0E03F9ED}" presName="parentTextArrow" presStyleLbl="node1" presStyleIdx="0" presStyleCnt="3"/>
      <dgm:spPr/>
      <dgm:t>
        <a:bodyPr/>
        <a:lstStyle/>
        <a:p>
          <a:endParaRPr lang="ru-RU"/>
        </a:p>
      </dgm:t>
    </dgm:pt>
    <dgm:pt modelId="{7A9D8093-F160-4628-A04E-ABC095F57CFB}" type="pres">
      <dgm:prSet presAssocID="{DFD5683D-D4D2-421B-8D28-F56E0E03F9ED}" presName="arrow" presStyleLbl="node1" presStyleIdx="1" presStyleCnt="3"/>
      <dgm:spPr/>
      <dgm:t>
        <a:bodyPr/>
        <a:lstStyle/>
        <a:p>
          <a:endParaRPr lang="ru-RU"/>
        </a:p>
      </dgm:t>
    </dgm:pt>
    <dgm:pt modelId="{E76EEA0B-BBCE-4CA7-A5A2-43B3BD4FDCAC}" type="pres">
      <dgm:prSet presAssocID="{DFD5683D-D4D2-421B-8D28-F56E0E03F9ED}" presName="descendantArrow" presStyleCnt="0"/>
      <dgm:spPr/>
    </dgm:pt>
    <dgm:pt modelId="{5F5C1B90-B1D3-43EB-BE9B-6056A63A2E09}" type="pres">
      <dgm:prSet presAssocID="{EF4D766D-569F-4589-B543-D4A47B6EDAB1}" presName="childTextArrow" presStyleLbl="fgAccFollowNode1" presStyleIdx="1" presStyleCnt="6" custScaleY="1027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6AD4FFA-83DC-4134-9334-DB85ED49D242}" type="pres">
      <dgm:prSet presAssocID="{7E56303C-6FBC-4210-95A7-A836F4D47308}" presName="childTextArrow" presStyleLbl="fgAccFollowNode1" presStyleIdx="2" presStyleCnt="6" custScaleY="1027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BD25CE5-666F-402E-B7D7-4E400DF7B9EE}" type="pres">
      <dgm:prSet presAssocID="{F3259794-61B4-4AF8-AFE0-0F1C1B9C7D0A}" presName="sp" presStyleCnt="0"/>
      <dgm:spPr/>
    </dgm:pt>
    <dgm:pt modelId="{46E7A0B2-914D-4D58-A747-51B5B7A5EB6D}" type="pres">
      <dgm:prSet presAssocID="{A3981F3D-0F92-448E-8CC0-518838761884}" presName="arrowAndChildren" presStyleCnt="0"/>
      <dgm:spPr/>
    </dgm:pt>
    <dgm:pt modelId="{CAB809B6-4962-4FE4-BC67-155407251C47}" type="pres">
      <dgm:prSet presAssocID="{A3981F3D-0F92-448E-8CC0-518838761884}" presName="parentTextArrow" presStyleLbl="node1" presStyleIdx="1" presStyleCnt="3"/>
      <dgm:spPr/>
      <dgm:t>
        <a:bodyPr/>
        <a:lstStyle/>
        <a:p>
          <a:endParaRPr lang="ru-RU"/>
        </a:p>
      </dgm:t>
    </dgm:pt>
    <dgm:pt modelId="{AFD450A8-AAC7-47F1-BA40-4CCA4FFC8FAB}" type="pres">
      <dgm:prSet presAssocID="{A3981F3D-0F92-448E-8CC0-518838761884}" presName="arrow" presStyleLbl="node1" presStyleIdx="2" presStyleCnt="3"/>
      <dgm:spPr/>
      <dgm:t>
        <a:bodyPr/>
        <a:lstStyle/>
        <a:p>
          <a:endParaRPr lang="ru-RU"/>
        </a:p>
      </dgm:t>
    </dgm:pt>
    <dgm:pt modelId="{9F2B56BE-522A-4E74-9774-DD188134701F}" type="pres">
      <dgm:prSet presAssocID="{A3981F3D-0F92-448E-8CC0-518838761884}" presName="descendantArrow" presStyleCnt="0"/>
      <dgm:spPr/>
    </dgm:pt>
    <dgm:pt modelId="{FDEEC3A8-A14E-4A54-A938-9E0EE8BFF0E8}" type="pres">
      <dgm:prSet presAssocID="{E1E040FA-03B6-45C7-B046-B1565A59F653}" presName="childTextArrow" presStyleLbl="fgAccFollowNode1" presStyleIdx="3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763DF5C-5D0F-4963-94B6-25908A9DF03F}" type="pres">
      <dgm:prSet presAssocID="{8793E089-19EE-42CF-BD8E-D26D55963935}" presName="childTextArrow" presStyleLbl="fgAccFollowNode1" presStyleIdx="4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505230B-D1B9-4289-AB02-E43E4E24A238}" type="pres">
      <dgm:prSet presAssocID="{0D4E6C13-E866-414F-A3C7-0B79DD26195F}" presName="childTextArrow" presStyleLbl="fgAccFollowNode1" presStyleIdx="5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6BFF664B-CB85-40D4-9D40-1E564E45E280}" type="presOf" srcId="{8793E089-19EE-42CF-BD8E-D26D55963935}" destId="{E763DF5C-5D0F-4963-94B6-25908A9DF03F}" srcOrd="0" destOrd="0" presId="urn:microsoft.com/office/officeart/2005/8/layout/process4"/>
    <dgm:cxn modelId="{2B9C3A5A-1FC3-4486-B55E-DA122ABB6C5A}" srcId="{A3981F3D-0F92-448E-8CC0-518838761884}" destId="{E1E040FA-03B6-45C7-B046-B1565A59F653}" srcOrd="0" destOrd="0" parTransId="{9A716777-6DC7-4297-ADA5-42D2347C7EB2}" sibTransId="{61FDE2BA-2032-427A-9CBB-F4F6F94B8917}"/>
    <dgm:cxn modelId="{B4E64F6C-C94F-4B39-9696-C63CC3AF9A1B}" srcId="{5C1A85FC-C663-403B-8358-6CDD83846348}" destId="{0CD66167-C436-44EE-8B92-89454E34E71D}" srcOrd="2" destOrd="0" parTransId="{F281C551-E082-4EC2-AA69-C51AA745F5D1}" sibTransId="{1387DBB1-2225-40D4-AEB1-69D49101614F}"/>
    <dgm:cxn modelId="{DE2E9DC6-5885-4A6B-89E3-C13FA3D8D473}" type="presOf" srcId="{A3981F3D-0F92-448E-8CC0-518838761884}" destId="{AFD450A8-AAC7-47F1-BA40-4CCA4FFC8FAB}" srcOrd="1" destOrd="0" presId="urn:microsoft.com/office/officeart/2005/8/layout/process4"/>
    <dgm:cxn modelId="{C526F7D8-FAD2-40FF-9879-B2DDA9D0D684}" type="presOf" srcId="{7E56303C-6FBC-4210-95A7-A836F4D47308}" destId="{A6AD4FFA-83DC-4134-9334-DB85ED49D242}" srcOrd="0" destOrd="0" presId="urn:microsoft.com/office/officeart/2005/8/layout/process4"/>
    <dgm:cxn modelId="{062ED7DD-A773-469D-A884-849D94EAC3BC}" srcId="{0CD66167-C436-44EE-8B92-89454E34E71D}" destId="{E08D0AC5-45D2-4AA0-B2D3-65ADFC69F219}" srcOrd="0" destOrd="0" parTransId="{E3BAACAE-8858-437E-A3F0-7F64187D11A1}" sibTransId="{7703770A-4256-4874-B50A-73C18BC252A1}"/>
    <dgm:cxn modelId="{0EE4BCE9-C4CD-4802-9531-5F43C87DA217}" type="presOf" srcId="{A3981F3D-0F92-448E-8CC0-518838761884}" destId="{CAB809B6-4962-4FE4-BC67-155407251C47}" srcOrd="0" destOrd="0" presId="urn:microsoft.com/office/officeart/2005/8/layout/process4"/>
    <dgm:cxn modelId="{EBB01CCF-BF98-437E-A08C-0B76D3D06C86}" type="presOf" srcId="{0CD66167-C436-44EE-8B92-89454E34E71D}" destId="{A982CCA0-2DF4-4946-9DA6-77353043FFB9}" srcOrd="1" destOrd="0" presId="urn:microsoft.com/office/officeart/2005/8/layout/process4"/>
    <dgm:cxn modelId="{410B2824-0CDA-4D2A-BE7A-EB6DD3D65EFB}" type="presOf" srcId="{0D4E6C13-E866-414F-A3C7-0B79DD26195F}" destId="{8505230B-D1B9-4289-AB02-E43E4E24A238}" srcOrd="0" destOrd="0" presId="urn:microsoft.com/office/officeart/2005/8/layout/process4"/>
    <dgm:cxn modelId="{0DC684F0-453A-475B-B403-25EA71C9E62D}" srcId="{5C1A85FC-C663-403B-8358-6CDD83846348}" destId="{DFD5683D-D4D2-421B-8D28-F56E0E03F9ED}" srcOrd="1" destOrd="0" parTransId="{76464C70-D466-4F08-A9E6-26DB9436105B}" sibTransId="{B9AB82B6-EF43-490D-BCD9-6455635BD4C0}"/>
    <dgm:cxn modelId="{B5A5CE37-DD0A-4975-B43B-6BFCC62BE115}" srcId="{A3981F3D-0F92-448E-8CC0-518838761884}" destId="{0D4E6C13-E866-414F-A3C7-0B79DD26195F}" srcOrd="2" destOrd="0" parTransId="{FFD27941-348E-497F-81C5-FABBAA000ECD}" sibTransId="{68F9B3AD-C49B-40F7-B98D-F223B6638D22}"/>
    <dgm:cxn modelId="{C79B9B2C-3F6D-499C-B25E-59E2615E0169}" type="presOf" srcId="{DFD5683D-D4D2-421B-8D28-F56E0E03F9ED}" destId="{543801A9-4B5A-4BA0-A9FE-25E3CB2FE4AD}" srcOrd="0" destOrd="0" presId="urn:microsoft.com/office/officeart/2005/8/layout/process4"/>
    <dgm:cxn modelId="{F8B94872-E9FD-40D5-BBB2-E84A52F9FE16}" srcId="{5C1A85FC-C663-403B-8358-6CDD83846348}" destId="{A3981F3D-0F92-448E-8CC0-518838761884}" srcOrd="0" destOrd="0" parTransId="{67F2B42D-F675-4841-8B74-7A35B1203511}" sibTransId="{F3259794-61B4-4AF8-AFE0-0F1C1B9C7D0A}"/>
    <dgm:cxn modelId="{F3F27DE5-884B-493D-AD84-BC18A04E7521}" type="presOf" srcId="{EF4D766D-569F-4589-B543-D4A47B6EDAB1}" destId="{5F5C1B90-B1D3-43EB-BE9B-6056A63A2E09}" srcOrd="0" destOrd="0" presId="urn:microsoft.com/office/officeart/2005/8/layout/process4"/>
    <dgm:cxn modelId="{7054FB2C-08FA-4BFE-A2F2-705F3EF76AE6}" srcId="{DFD5683D-D4D2-421B-8D28-F56E0E03F9ED}" destId="{EF4D766D-569F-4589-B543-D4A47B6EDAB1}" srcOrd="0" destOrd="0" parTransId="{3641C3B8-B0AD-4D54-9948-3330BBB942F0}" sibTransId="{EF555B4F-A408-4DC3-B201-7F1FC44FEA43}"/>
    <dgm:cxn modelId="{64F06DCB-9F41-4D28-BE2C-D355D5D14B7D}" srcId="{A3981F3D-0F92-448E-8CC0-518838761884}" destId="{8793E089-19EE-42CF-BD8E-D26D55963935}" srcOrd="1" destOrd="0" parTransId="{0A420EEC-BD91-49E0-AA48-D7082A79A1E6}" sibTransId="{E4B2536A-2347-40E7-AFE0-7643EA1E9BBD}"/>
    <dgm:cxn modelId="{35D1566B-68B1-4DFE-BFCA-F9A684308F19}" type="presOf" srcId="{E08D0AC5-45D2-4AA0-B2D3-65ADFC69F219}" destId="{478B2FF9-B23B-4F05-A865-F517F32B4A41}" srcOrd="0" destOrd="0" presId="urn:microsoft.com/office/officeart/2005/8/layout/process4"/>
    <dgm:cxn modelId="{11F690E6-85A4-4A93-9F98-D531D1F76693}" srcId="{DFD5683D-D4D2-421B-8D28-F56E0E03F9ED}" destId="{7E56303C-6FBC-4210-95A7-A836F4D47308}" srcOrd="1" destOrd="0" parTransId="{7D0FE61D-C979-42EB-AB1B-A9AE4B7826E1}" sibTransId="{0A92DE7D-96A7-4889-9A82-B3B477387634}"/>
    <dgm:cxn modelId="{B34F5D40-EFD8-4C4D-91DC-A95ADFA07912}" type="presOf" srcId="{E1E040FA-03B6-45C7-B046-B1565A59F653}" destId="{FDEEC3A8-A14E-4A54-A938-9E0EE8BFF0E8}" srcOrd="0" destOrd="0" presId="urn:microsoft.com/office/officeart/2005/8/layout/process4"/>
    <dgm:cxn modelId="{755A993A-FF3A-4972-B121-1CBB9949950B}" type="presOf" srcId="{0CD66167-C436-44EE-8B92-89454E34E71D}" destId="{30C7AF2B-A901-4F6C-A007-3378173A633F}" srcOrd="0" destOrd="0" presId="urn:microsoft.com/office/officeart/2005/8/layout/process4"/>
    <dgm:cxn modelId="{EA03491F-070F-4B59-9179-D4A3FCE8CE4A}" type="presOf" srcId="{5C1A85FC-C663-403B-8358-6CDD83846348}" destId="{7FF32E55-B6B8-4D6B-BD21-718864DD4ACA}" srcOrd="0" destOrd="0" presId="urn:microsoft.com/office/officeart/2005/8/layout/process4"/>
    <dgm:cxn modelId="{F77FE5E0-DFAB-44DC-B9BB-9AB1CB7C6850}" type="presOf" srcId="{DFD5683D-D4D2-421B-8D28-F56E0E03F9ED}" destId="{7A9D8093-F160-4628-A04E-ABC095F57CFB}" srcOrd="1" destOrd="0" presId="urn:microsoft.com/office/officeart/2005/8/layout/process4"/>
    <dgm:cxn modelId="{23D616EC-00D1-47A6-BA45-845F7BF78260}" type="presParOf" srcId="{7FF32E55-B6B8-4D6B-BD21-718864DD4ACA}" destId="{982D386A-D127-410F-80C6-C95BB460EFBB}" srcOrd="0" destOrd="0" presId="urn:microsoft.com/office/officeart/2005/8/layout/process4"/>
    <dgm:cxn modelId="{838BF150-97C4-4CFD-B2CA-486C995BC272}" type="presParOf" srcId="{982D386A-D127-410F-80C6-C95BB460EFBB}" destId="{30C7AF2B-A901-4F6C-A007-3378173A633F}" srcOrd="0" destOrd="0" presId="urn:microsoft.com/office/officeart/2005/8/layout/process4"/>
    <dgm:cxn modelId="{72F461D8-3CAB-474C-8B24-0538D8F18AC9}" type="presParOf" srcId="{982D386A-D127-410F-80C6-C95BB460EFBB}" destId="{A982CCA0-2DF4-4946-9DA6-77353043FFB9}" srcOrd="1" destOrd="0" presId="urn:microsoft.com/office/officeart/2005/8/layout/process4"/>
    <dgm:cxn modelId="{B3C2F740-B867-43C8-AA10-D0587A5F4172}" type="presParOf" srcId="{982D386A-D127-410F-80C6-C95BB460EFBB}" destId="{CFE84941-39BE-4595-8DB9-AECD8BF555F6}" srcOrd="2" destOrd="0" presId="urn:microsoft.com/office/officeart/2005/8/layout/process4"/>
    <dgm:cxn modelId="{BB600690-5025-4946-97B1-F292A5150CE1}" type="presParOf" srcId="{CFE84941-39BE-4595-8DB9-AECD8BF555F6}" destId="{478B2FF9-B23B-4F05-A865-F517F32B4A41}" srcOrd="0" destOrd="0" presId="urn:microsoft.com/office/officeart/2005/8/layout/process4"/>
    <dgm:cxn modelId="{62496EFC-A166-468B-A178-FE3FA3A315E6}" type="presParOf" srcId="{7FF32E55-B6B8-4D6B-BD21-718864DD4ACA}" destId="{3A750E4E-ECED-4DFA-8E2B-94AEDC925224}" srcOrd="1" destOrd="0" presId="urn:microsoft.com/office/officeart/2005/8/layout/process4"/>
    <dgm:cxn modelId="{5E9CC989-2682-4088-9ADB-D16CE5EA5C38}" type="presParOf" srcId="{7FF32E55-B6B8-4D6B-BD21-718864DD4ACA}" destId="{741E7A4E-6120-4461-9B29-5918E2B31AE7}" srcOrd="2" destOrd="0" presId="urn:microsoft.com/office/officeart/2005/8/layout/process4"/>
    <dgm:cxn modelId="{18F9280F-1CCD-4856-8DB2-D93F509D4035}" type="presParOf" srcId="{741E7A4E-6120-4461-9B29-5918E2B31AE7}" destId="{543801A9-4B5A-4BA0-A9FE-25E3CB2FE4AD}" srcOrd="0" destOrd="0" presId="urn:microsoft.com/office/officeart/2005/8/layout/process4"/>
    <dgm:cxn modelId="{28E177CD-F650-4DBA-A572-329CF22BD23E}" type="presParOf" srcId="{741E7A4E-6120-4461-9B29-5918E2B31AE7}" destId="{7A9D8093-F160-4628-A04E-ABC095F57CFB}" srcOrd="1" destOrd="0" presId="urn:microsoft.com/office/officeart/2005/8/layout/process4"/>
    <dgm:cxn modelId="{93DD53D4-2159-46EA-8A29-933F737A451C}" type="presParOf" srcId="{741E7A4E-6120-4461-9B29-5918E2B31AE7}" destId="{E76EEA0B-BBCE-4CA7-A5A2-43B3BD4FDCAC}" srcOrd="2" destOrd="0" presId="urn:microsoft.com/office/officeart/2005/8/layout/process4"/>
    <dgm:cxn modelId="{B297979A-3670-49AB-BFEE-D4C5F3164EA1}" type="presParOf" srcId="{E76EEA0B-BBCE-4CA7-A5A2-43B3BD4FDCAC}" destId="{5F5C1B90-B1D3-43EB-BE9B-6056A63A2E09}" srcOrd="0" destOrd="0" presId="urn:microsoft.com/office/officeart/2005/8/layout/process4"/>
    <dgm:cxn modelId="{7714D2EA-ADDF-40AE-B7B6-878DD4A37FB7}" type="presParOf" srcId="{E76EEA0B-BBCE-4CA7-A5A2-43B3BD4FDCAC}" destId="{A6AD4FFA-83DC-4134-9334-DB85ED49D242}" srcOrd="1" destOrd="0" presId="urn:microsoft.com/office/officeart/2005/8/layout/process4"/>
    <dgm:cxn modelId="{8B3BE8BB-BEA4-4C2F-823F-7949862E5589}" type="presParOf" srcId="{7FF32E55-B6B8-4D6B-BD21-718864DD4ACA}" destId="{9BD25CE5-666F-402E-B7D7-4E400DF7B9EE}" srcOrd="3" destOrd="0" presId="urn:microsoft.com/office/officeart/2005/8/layout/process4"/>
    <dgm:cxn modelId="{27CF7440-072B-42D1-866E-F5CD5787FC02}" type="presParOf" srcId="{7FF32E55-B6B8-4D6B-BD21-718864DD4ACA}" destId="{46E7A0B2-914D-4D58-A747-51B5B7A5EB6D}" srcOrd="4" destOrd="0" presId="urn:microsoft.com/office/officeart/2005/8/layout/process4"/>
    <dgm:cxn modelId="{C09F391D-BD15-43D7-94CA-39191FBC20D4}" type="presParOf" srcId="{46E7A0B2-914D-4D58-A747-51B5B7A5EB6D}" destId="{CAB809B6-4962-4FE4-BC67-155407251C47}" srcOrd="0" destOrd="0" presId="urn:microsoft.com/office/officeart/2005/8/layout/process4"/>
    <dgm:cxn modelId="{A01F056F-8A50-4156-9B51-8D3098C40733}" type="presParOf" srcId="{46E7A0B2-914D-4D58-A747-51B5B7A5EB6D}" destId="{AFD450A8-AAC7-47F1-BA40-4CCA4FFC8FAB}" srcOrd="1" destOrd="0" presId="urn:microsoft.com/office/officeart/2005/8/layout/process4"/>
    <dgm:cxn modelId="{54FBF215-A932-4616-8938-FF8D2C546985}" type="presParOf" srcId="{46E7A0B2-914D-4D58-A747-51B5B7A5EB6D}" destId="{9F2B56BE-522A-4E74-9774-DD188134701F}" srcOrd="2" destOrd="0" presId="urn:microsoft.com/office/officeart/2005/8/layout/process4"/>
    <dgm:cxn modelId="{5F1A3509-95B4-4839-AB1A-3C1DB896D686}" type="presParOf" srcId="{9F2B56BE-522A-4E74-9774-DD188134701F}" destId="{FDEEC3A8-A14E-4A54-A938-9E0EE8BFF0E8}" srcOrd="0" destOrd="0" presId="urn:microsoft.com/office/officeart/2005/8/layout/process4"/>
    <dgm:cxn modelId="{5C901E96-7872-4E4D-A2FC-3AC6B170B0AB}" type="presParOf" srcId="{9F2B56BE-522A-4E74-9774-DD188134701F}" destId="{E763DF5C-5D0F-4963-94B6-25908A9DF03F}" srcOrd="1" destOrd="0" presId="urn:microsoft.com/office/officeart/2005/8/layout/process4"/>
    <dgm:cxn modelId="{CF37A32E-FA8E-4035-8BA1-B4CB05D301A5}" type="presParOf" srcId="{9F2B56BE-522A-4E74-9774-DD188134701F}" destId="{8505230B-D1B9-4289-AB02-E43E4E24A238}" srcOrd="2" destOrd="0" presId="urn:microsoft.com/office/officeart/2005/8/layout/process4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48A456E-9CC1-4E7E-AC72-A2501B77535A}">
      <dsp:nvSpPr>
        <dsp:cNvPr id="0" name=""/>
        <dsp:cNvSpPr/>
      </dsp:nvSpPr>
      <dsp:spPr>
        <a:xfrm>
          <a:off x="0" y="1024759"/>
          <a:ext cx="1250013" cy="474683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8415" tIns="18415" rIns="18415" bIns="18415" numCol="1" spcCol="1270" anchor="ctr" anchorCtr="0">
          <a:noAutofit/>
        </a:bodyPr>
        <a:lstStyle/>
        <a:p>
          <a:pPr lvl="0" algn="ctr" defTabSz="1289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900" kern="1200"/>
            <a:t>ЮЛ</a:t>
          </a:r>
        </a:p>
      </dsp:txBody>
      <dsp:txXfrm>
        <a:off x="13903" y="1038662"/>
        <a:ext cx="1222207" cy="446877"/>
      </dsp:txXfrm>
    </dsp:sp>
    <dsp:sp modelId="{10C253F7-244C-489B-A90D-45810ECD196D}">
      <dsp:nvSpPr>
        <dsp:cNvPr id="0" name=""/>
        <dsp:cNvSpPr/>
      </dsp:nvSpPr>
      <dsp:spPr>
        <a:xfrm>
          <a:off x="1863601" y="504700"/>
          <a:ext cx="1503313" cy="1725204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Имущество </a:t>
          </a:r>
        </a:p>
      </dsp:txBody>
      <dsp:txXfrm>
        <a:off x="1907632" y="548731"/>
        <a:ext cx="1415251" cy="1637142"/>
      </dsp:txXfrm>
    </dsp:sp>
    <dsp:sp modelId="{8F1BBAA7-AC2A-4520-BD89-021A2043EFA8}">
      <dsp:nvSpPr>
        <dsp:cNvPr id="0" name=""/>
        <dsp:cNvSpPr/>
      </dsp:nvSpPr>
      <dsp:spPr>
        <a:xfrm rot="19828216">
          <a:off x="3335811" y="1233438"/>
          <a:ext cx="478887" cy="31697"/>
        </a:xfrm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1064271" y="13315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563283" y="1237314"/>
        <a:ext cx="23944" cy="23944"/>
      </dsp:txXfrm>
    </dsp:sp>
    <dsp:sp modelId="{BDE3ED8F-36C4-4EED-A38C-43D9F45E3BAC}">
      <dsp:nvSpPr>
        <dsp:cNvPr id="0" name=""/>
        <dsp:cNvSpPr/>
      </dsp:nvSpPr>
      <dsp:spPr>
        <a:xfrm>
          <a:off x="3783595" y="779905"/>
          <a:ext cx="1702804" cy="702731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/>
            <a:t>Объекты недвижимого имущества</a:t>
          </a:r>
          <a:endParaRPr lang="ru-RU" sz="12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3804177" y="800487"/>
        <a:ext cx="1661640" cy="661567"/>
      </dsp:txXfrm>
    </dsp:sp>
    <dsp:sp modelId="{46FF37FF-4E91-42F3-8A96-98C657835D95}">
      <dsp:nvSpPr>
        <dsp:cNvPr id="0" name=""/>
        <dsp:cNvSpPr/>
      </dsp:nvSpPr>
      <dsp:spPr>
        <a:xfrm rot="17700358">
          <a:off x="3069697" y="884862"/>
          <a:ext cx="1029703" cy="31697"/>
        </a:xfrm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1064271" y="13315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558807" y="874968"/>
        <a:ext cx="51485" cy="51485"/>
      </dsp:txXfrm>
    </dsp:sp>
    <dsp:sp modelId="{4EF91F13-3533-4F1F-B9DD-DF4FC74D2AB0}">
      <dsp:nvSpPr>
        <dsp:cNvPr id="0" name=""/>
        <dsp:cNvSpPr/>
      </dsp:nvSpPr>
      <dsp:spPr>
        <a:xfrm>
          <a:off x="3802184" y="153185"/>
          <a:ext cx="1684215" cy="561868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Земельные участки</a:t>
          </a:r>
        </a:p>
      </dsp:txBody>
      <dsp:txXfrm>
        <a:off x="3818641" y="169642"/>
        <a:ext cx="1651301" cy="528954"/>
      </dsp:txXfrm>
    </dsp:sp>
    <dsp:sp modelId="{230EBC12-0A71-45BD-81CC-913A15B80A12}">
      <dsp:nvSpPr>
        <dsp:cNvPr id="0" name=""/>
        <dsp:cNvSpPr/>
      </dsp:nvSpPr>
      <dsp:spPr>
        <a:xfrm rot="3758329">
          <a:off x="3138807" y="1726339"/>
          <a:ext cx="844214" cy="31697"/>
        </a:xfrm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742825" y="13315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539809" y="1721082"/>
        <a:ext cx="42210" cy="42210"/>
      </dsp:txXfrm>
    </dsp:sp>
    <dsp:sp modelId="{76B988C7-49AA-4B04-BD7D-842897DAC51E}">
      <dsp:nvSpPr>
        <dsp:cNvPr id="0" name=""/>
        <dsp:cNvSpPr/>
      </dsp:nvSpPr>
      <dsp:spPr>
        <a:xfrm>
          <a:off x="3754915" y="1539684"/>
          <a:ext cx="1731484" cy="1154777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Движимое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-движимое имущество , первоначальная стоимость которого равна или превышает 500 тыс руб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-автотранспортные средства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3788737" y="1573506"/>
        <a:ext cx="1663840" cy="108713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0C253F7-244C-489B-A90D-45810ECD196D}">
      <dsp:nvSpPr>
        <dsp:cNvPr id="0" name=""/>
        <dsp:cNvSpPr/>
      </dsp:nvSpPr>
      <dsp:spPr>
        <a:xfrm>
          <a:off x="1423726" y="573067"/>
          <a:ext cx="1603897" cy="1768519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Имущество</a:t>
          </a:r>
          <a:r>
            <a:rPr lang="ru-RU" sz="7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 </a:t>
          </a:r>
        </a:p>
      </dsp:txBody>
      <dsp:txXfrm>
        <a:off x="1470703" y="620044"/>
        <a:ext cx="1509943" cy="1674565"/>
      </dsp:txXfrm>
    </dsp:sp>
    <dsp:sp modelId="{8F1BBAA7-AC2A-4520-BD89-021A2043EFA8}">
      <dsp:nvSpPr>
        <dsp:cNvPr id="0" name=""/>
        <dsp:cNvSpPr/>
      </dsp:nvSpPr>
      <dsp:spPr>
        <a:xfrm rot="17997019">
          <a:off x="2689726" y="857534"/>
          <a:ext cx="1349559" cy="30248"/>
        </a:xfrm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1064271" y="13315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330767" y="838919"/>
        <a:ext cx="67477" cy="67477"/>
      </dsp:txXfrm>
    </dsp:sp>
    <dsp:sp modelId="{BDE3ED8F-36C4-4EED-A38C-43D9F45E3BAC}">
      <dsp:nvSpPr>
        <dsp:cNvPr id="0" name=""/>
        <dsp:cNvSpPr/>
      </dsp:nvSpPr>
      <dsp:spPr>
        <a:xfrm>
          <a:off x="3701389" y="2"/>
          <a:ext cx="1785010" cy="575975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Земельные участки</a:t>
          </a:r>
        </a:p>
      </dsp:txBody>
      <dsp:txXfrm>
        <a:off x="3718259" y="16872"/>
        <a:ext cx="1751270" cy="542235"/>
      </dsp:txXfrm>
    </dsp:sp>
    <dsp:sp modelId="{19E537B3-2763-4F6F-B2E9-06CB03CF4234}">
      <dsp:nvSpPr>
        <dsp:cNvPr id="0" name=""/>
        <dsp:cNvSpPr/>
      </dsp:nvSpPr>
      <dsp:spPr>
        <a:xfrm rot="19462025">
          <a:off x="2949129" y="1197963"/>
          <a:ext cx="838462" cy="30248"/>
        </a:xfrm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1064271" y="13315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3347398" y="1192126"/>
        <a:ext cx="41923" cy="41923"/>
      </dsp:txXfrm>
    </dsp:sp>
    <dsp:sp modelId="{C6FEDB74-945F-48D9-B57F-DDD74DCEB0AA}">
      <dsp:nvSpPr>
        <dsp:cNvPr id="0" name=""/>
        <dsp:cNvSpPr/>
      </dsp:nvSpPr>
      <dsp:spPr>
        <a:xfrm>
          <a:off x="3709097" y="680859"/>
          <a:ext cx="1777302" cy="575975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/>
            <a:t>Объекты недвижимого имущества</a:t>
          </a:r>
          <a:endParaRPr lang="ru-RU" sz="12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3725967" y="697729"/>
        <a:ext cx="1743562" cy="542235"/>
      </dsp:txXfrm>
    </dsp:sp>
    <dsp:sp modelId="{230EBC12-0A71-45BD-81CC-913A15B80A12}">
      <dsp:nvSpPr>
        <dsp:cNvPr id="0" name=""/>
        <dsp:cNvSpPr/>
      </dsp:nvSpPr>
      <dsp:spPr>
        <a:xfrm rot="2769094">
          <a:off x="2890704" y="1763582"/>
          <a:ext cx="891266" cy="30248"/>
        </a:xfrm>
        <a:custGeom>
          <a:avLst/>
          <a:gdLst/>
          <a:ahLst/>
          <a:cxnLst/>
          <a:rect l="0" t="0" r="0" b="0"/>
          <a:pathLst>
            <a:path>
              <a:moveTo>
                <a:pt x="0" y="13315"/>
              </a:moveTo>
              <a:lnTo>
                <a:pt x="742825" y="13315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314055" y="1756425"/>
        <a:ext cx="44563" cy="44563"/>
      </dsp:txXfrm>
    </dsp:sp>
    <dsp:sp modelId="{76B988C7-49AA-4B04-BD7D-842897DAC51E}">
      <dsp:nvSpPr>
        <dsp:cNvPr id="0" name=""/>
        <dsp:cNvSpPr/>
      </dsp:nvSpPr>
      <dsp:spPr>
        <a:xfrm>
          <a:off x="3645050" y="1304573"/>
          <a:ext cx="1841349" cy="1591026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Движимое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-движимое имущество , первоначальная стоимость которого равна или превышает 500 тыс руб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- особо ценное движимое имущество*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-автотранспортные средства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3691650" y="1351173"/>
        <a:ext cx="1748149" cy="1497826"/>
      </dsp:txXfrm>
    </dsp:sp>
    <dsp:sp modelId="{8B015532-F9A0-4624-A5B7-EB642FD015A5}">
      <dsp:nvSpPr>
        <dsp:cNvPr id="0" name=""/>
        <dsp:cNvSpPr/>
      </dsp:nvSpPr>
      <dsp:spPr>
        <a:xfrm>
          <a:off x="0" y="1201893"/>
          <a:ext cx="1281397" cy="48660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875" tIns="15875" rIns="15875" bIns="15875" numCol="1" spcCol="1270" anchor="ctr" anchorCtr="0">
          <a:noAutofit/>
        </a:bodyPr>
        <a:lstStyle/>
        <a:p>
          <a:pPr lvl="0" algn="ctr" defTabSz="1111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500" kern="1200"/>
            <a:t>ЮЛ</a:t>
          </a:r>
        </a:p>
      </dsp:txBody>
      <dsp:txXfrm>
        <a:off x="14252" y="1216145"/>
        <a:ext cx="1252893" cy="458097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982CCA0-2DF4-4946-9DA6-77353043FFB9}">
      <dsp:nvSpPr>
        <dsp:cNvPr id="0" name=""/>
        <dsp:cNvSpPr/>
      </dsp:nvSpPr>
      <dsp:spPr>
        <a:xfrm>
          <a:off x="0" y="2409110"/>
          <a:ext cx="5486400" cy="79072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Собственность объекта </a:t>
          </a:r>
        </a:p>
      </dsp:txBody>
      <dsp:txXfrm>
        <a:off x="0" y="2409110"/>
        <a:ext cx="5486400" cy="426990"/>
      </dsp:txXfrm>
    </dsp:sp>
    <dsp:sp modelId="{478B2FF9-B23B-4F05-A865-F517F32B4A41}">
      <dsp:nvSpPr>
        <dsp:cNvPr id="0" name=""/>
        <dsp:cNvSpPr/>
      </dsp:nvSpPr>
      <dsp:spPr>
        <a:xfrm>
          <a:off x="0" y="2820286"/>
          <a:ext cx="5486400" cy="363732"/>
        </a:xfrm>
        <a:prstGeom prst="rect">
          <a:avLst/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78232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Областная</a:t>
          </a:r>
        </a:p>
      </dsp:txBody>
      <dsp:txXfrm>
        <a:off x="0" y="2820286"/>
        <a:ext cx="5486400" cy="363732"/>
      </dsp:txXfrm>
    </dsp:sp>
    <dsp:sp modelId="{7A9D8093-F160-4628-A04E-ABC095F57CFB}">
      <dsp:nvSpPr>
        <dsp:cNvPr id="0" name=""/>
        <dsp:cNvSpPr/>
      </dsp:nvSpPr>
      <dsp:spPr>
        <a:xfrm rot="10800000">
          <a:off x="0" y="1204838"/>
          <a:ext cx="5486400" cy="1216133"/>
        </a:xfrm>
        <a:prstGeom prst="upArrowCallou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Заявление в департамент</a:t>
          </a:r>
        </a:p>
      </dsp:txBody>
      <dsp:txXfrm rot="-10800000">
        <a:off x="0" y="1204838"/>
        <a:ext cx="5486400" cy="426862"/>
      </dsp:txXfrm>
    </dsp:sp>
    <dsp:sp modelId="{5F5C1B90-B1D3-43EB-BE9B-6056A63A2E09}">
      <dsp:nvSpPr>
        <dsp:cNvPr id="0" name=""/>
        <dsp:cNvSpPr/>
      </dsp:nvSpPr>
      <dsp:spPr>
        <a:xfrm>
          <a:off x="0" y="1626773"/>
          <a:ext cx="2743199" cy="373478"/>
        </a:xfrm>
        <a:prstGeom prst="rect">
          <a:avLst/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78232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согласно Постановлению Правительства РФ от 13.06.2006 № 374*</a:t>
          </a:r>
        </a:p>
      </dsp:txBody>
      <dsp:txXfrm>
        <a:off x="0" y="1626773"/>
        <a:ext cx="2743199" cy="373478"/>
      </dsp:txXfrm>
    </dsp:sp>
    <dsp:sp modelId="{A6AD4FFA-83DC-4134-9334-DB85ED49D242}">
      <dsp:nvSpPr>
        <dsp:cNvPr id="0" name=""/>
        <dsp:cNvSpPr/>
      </dsp:nvSpPr>
      <dsp:spPr>
        <a:xfrm>
          <a:off x="2743200" y="1626773"/>
          <a:ext cx="2743199" cy="373478"/>
        </a:xfrm>
        <a:prstGeom prst="rect">
          <a:avLst/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78232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в произвольной форме</a:t>
          </a:r>
        </a:p>
      </dsp:txBody>
      <dsp:txXfrm>
        <a:off x="2743200" y="1626773"/>
        <a:ext cx="2743199" cy="373478"/>
      </dsp:txXfrm>
    </dsp:sp>
    <dsp:sp modelId="{AFD450A8-AAC7-47F1-BA40-4CCA4FFC8FAB}">
      <dsp:nvSpPr>
        <dsp:cNvPr id="0" name=""/>
        <dsp:cNvSpPr/>
      </dsp:nvSpPr>
      <dsp:spPr>
        <a:xfrm rot="10800000">
          <a:off x="0" y="565"/>
          <a:ext cx="5486400" cy="1216133"/>
        </a:xfrm>
        <a:prstGeom prst="upArrowCallou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Собственность объекта </a:t>
          </a:r>
        </a:p>
      </dsp:txBody>
      <dsp:txXfrm rot="-10800000">
        <a:off x="0" y="565"/>
        <a:ext cx="5486400" cy="426862"/>
      </dsp:txXfrm>
    </dsp:sp>
    <dsp:sp modelId="{FDEEC3A8-A14E-4A54-A938-9E0EE8BFF0E8}">
      <dsp:nvSpPr>
        <dsp:cNvPr id="0" name=""/>
        <dsp:cNvSpPr/>
      </dsp:nvSpPr>
      <dsp:spPr>
        <a:xfrm>
          <a:off x="2678" y="427428"/>
          <a:ext cx="1827014" cy="363623"/>
        </a:xfrm>
        <a:prstGeom prst="rect">
          <a:avLst/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78232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Муниципальная (фед)</a:t>
          </a:r>
        </a:p>
      </dsp:txBody>
      <dsp:txXfrm>
        <a:off x="2678" y="427428"/>
        <a:ext cx="1827014" cy="363623"/>
      </dsp:txXfrm>
    </dsp:sp>
    <dsp:sp modelId="{E763DF5C-5D0F-4963-94B6-25908A9DF03F}">
      <dsp:nvSpPr>
        <dsp:cNvPr id="0" name=""/>
        <dsp:cNvSpPr/>
      </dsp:nvSpPr>
      <dsp:spPr>
        <a:xfrm>
          <a:off x="1829692" y="427428"/>
          <a:ext cx="1827014" cy="363623"/>
        </a:xfrm>
        <a:prstGeom prst="rect">
          <a:avLst/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78232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или</a:t>
          </a:r>
        </a:p>
      </dsp:txBody>
      <dsp:txXfrm>
        <a:off x="1829692" y="427428"/>
        <a:ext cx="1827014" cy="363623"/>
      </dsp:txXfrm>
    </dsp:sp>
    <dsp:sp modelId="{8505230B-D1B9-4289-AB02-E43E4E24A238}">
      <dsp:nvSpPr>
        <dsp:cNvPr id="0" name=""/>
        <dsp:cNvSpPr/>
      </dsp:nvSpPr>
      <dsp:spPr>
        <a:xfrm>
          <a:off x="3656707" y="427428"/>
          <a:ext cx="1827014" cy="363623"/>
        </a:xfrm>
        <a:prstGeom prst="rect">
          <a:avLst/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78232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Частная</a:t>
          </a:r>
        </a:p>
      </dsp:txBody>
      <dsp:txXfrm>
        <a:off x="3656707" y="427428"/>
        <a:ext cx="1827014" cy="36362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2">
  <dgm:title val=""/>
  <dgm:desc val=""/>
  <dgm:catLst>
    <dgm:cat type="hierarchy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 val="exact"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ptType="node" refType="h"/>
      <dgm:constr type="w" for="des" ptType="node" refType="h" refFor="des" refPtType="node" fact="2"/>
      <dgm:constr type="sibSp" refType="h" refFor="des" refPtType="node" op="equ" fact="0.15"/>
      <dgm:constr type="sibSp" for="des" forName="level2hierChild" refType="h" refFor="des" refPtType="node" op="equ" fact="0.15"/>
      <dgm:constr type="sibSp" for="des" forName="level3hierChild" refType="h" refFor="des" refPtType="node" op="equ" fact="0.15"/>
      <dgm:constr type="sp" for="des" forName="root1" refType="w" refFor="des" refPtType="node" fact="0.4"/>
      <dgm:constr type="sp" for="des" forName="root2" refType="sp" refFor="des" refForName="root1" op="equ"/>
      <dgm:constr type="primFontSz" for="des" ptType="node" op="equ" val="65"/>
      <dgm:constr type="primFontSz" for="des" forName="connTx" op="equ" val="55"/>
      <dgm:constr type="primFontSz" for="des" forName="connTx" refType="primFontSz" refFor="des" refPtType="node" op="lte" fact="0.8"/>
    </dgm:constrLst>
    <dgm:ruleLst/>
    <dgm:forEach name="Name3" axis="ch">
      <dgm:forEach name="Name4" axis="self" ptType="node">
        <dgm:layoutNode name="root1">
          <dgm:choose name="Name5">
            <dgm:if name="Name6" func="var" arg="dir" op="equ" val="norm">
              <dgm:alg type="hierRoot">
                <dgm:param type="hierAlign" val="lCtrCh"/>
              </dgm:alg>
            </dgm:if>
            <dgm:else name="Name7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/>
          <dgm:layoutNode name="LevelOneTextNode" styleLbl="node0">
            <dgm:varLst>
              <dgm:chPref val="3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  <dgm:layoutNode name="level2hierChild">
            <dgm:choose name="Name8">
              <dgm:if name="Name9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0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eat" axis="ch">
              <dgm:forEach name="Name11" axis="self" ptType="parTrans" cnt="1">
                <dgm:layoutNode name="conn2-1">
                  <dgm:choose name="Name12">
                    <dgm:if name="Name13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</dgm:alg>
                    </dgm:if>
                    <dgm:else name="Name14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ruleLst/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5" axis="self" ptType="node">
                <dgm:layoutNode name="root2">
                  <dgm:choose name="Name16">
                    <dgm:if name="Name17" func="var" arg="dir" op="equ" val="norm">
                      <dgm:alg type="hierRoot">
                        <dgm:param type="hierAlign" val="lCtrCh"/>
                      </dgm:alg>
                    </dgm:if>
                    <dgm:else name="Name18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"/>
                      </dgm:adjLst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level3hierChild">
                    <dgm:choose name="Name19">
                      <dgm:if name="Name20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1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22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2">
  <dgm:title val=""/>
  <dgm:desc val=""/>
  <dgm:catLst>
    <dgm:cat type="hierarchy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 val="exact"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ptType="node" refType="h"/>
      <dgm:constr type="w" for="des" ptType="node" refType="h" refFor="des" refPtType="node" fact="2"/>
      <dgm:constr type="sibSp" refType="h" refFor="des" refPtType="node" op="equ" fact="0.15"/>
      <dgm:constr type="sibSp" for="des" forName="level2hierChild" refType="h" refFor="des" refPtType="node" op="equ" fact="0.15"/>
      <dgm:constr type="sibSp" for="des" forName="level3hierChild" refType="h" refFor="des" refPtType="node" op="equ" fact="0.15"/>
      <dgm:constr type="sp" for="des" forName="root1" refType="w" refFor="des" refPtType="node" fact="0.4"/>
      <dgm:constr type="sp" for="des" forName="root2" refType="sp" refFor="des" refForName="root1" op="equ"/>
      <dgm:constr type="primFontSz" for="des" ptType="node" op="equ" val="65"/>
      <dgm:constr type="primFontSz" for="des" forName="connTx" op="equ" val="55"/>
      <dgm:constr type="primFontSz" for="des" forName="connTx" refType="primFontSz" refFor="des" refPtType="node" op="lte" fact="0.8"/>
    </dgm:constrLst>
    <dgm:ruleLst/>
    <dgm:forEach name="Name3" axis="ch">
      <dgm:forEach name="Name4" axis="self" ptType="node">
        <dgm:layoutNode name="root1">
          <dgm:choose name="Name5">
            <dgm:if name="Name6" func="var" arg="dir" op="equ" val="norm">
              <dgm:alg type="hierRoot">
                <dgm:param type="hierAlign" val="lCtrCh"/>
              </dgm:alg>
            </dgm:if>
            <dgm:else name="Name7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/>
          <dgm:layoutNode name="LevelOneTextNode" styleLbl="node0">
            <dgm:varLst>
              <dgm:chPref val="3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  <dgm:layoutNode name="level2hierChild">
            <dgm:choose name="Name8">
              <dgm:if name="Name9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0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eat" axis="ch">
              <dgm:forEach name="Name11" axis="self" ptType="parTrans" cnt="1">
                <dgm:layoutNode name="conn2-1">
                  <dgm:choose name="Name12">
                    <dgm:if name="Name13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</dgm:alg>
                    </dgm:if>
                    <dgm:else name="Name14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ruleLst/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5" axis="self" ptType="node">
                <dgm:layoutNode name="root2">
                  <dgm:choose name="Name16">
                    <dgm:if name="Name17" func="var" arg="dir" op="equ" val="norm">
                      <dgm:alg type="hierRoot">
                        <dgm:param type="hierAlign" val="lCtrCh"/>
                      </dgm:alg>
                    </dgm:if>
                    <dgm:else name="Name18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"/>
                      </dgm:adjLst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level3hierChild">
                    <dgm:choose name="Name19">
                      <dgm:if name="Name20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1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22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process4">
  <dgm:title val=""/>
  <dgm:desc val=""/>
  <dgm:catLst>
    <dgm:cat type="process" pri="16000"/>
    <dgm:cat type="list" pri="2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alg type="lin">
      <dgm:param type="linDir" val="fromB"/>
    </dgm:alg>
    <dgm:shape xmlns:r="http://schemas.openxmlformats.org/officeDocument/2006/relationships" r:blip="">
      <dgm:adjLst/>
    </dgm:shape>
    <dgm:presOf/>
    <dgm:constrLst>
      <dgm:constr type="h" for="ch" forName="boxAndChildren" refType="h"/>
      <dgm:constr type="h" for="ch" forName="arrowAndChildren" refType="h" refFor="ch" refForName="boxAndChildren" op="equ" fact="1.538"/>
      <dgm:constr type="w" for="ch" forName="arrowAndChildren" refType="w"/>
      <dgm:constr type="w" for="ch" forName="boxAndChildren" refType="w"/>
      <dgm:constr type="h" for="ch" forName="sp" refType="h" fact="-0.015"/>
      <dgm:constr type="primFontSz" for="des" forName="parentTextBox" val="65"/>
      <dgm:constr type="primFontSz" for="des" forName="parentTextArrow" refType="primFontSz" refFor="des" refForName="parentTextBox" op="equ"/>
      <dgm:constr type="primFontSz" for="des" forName="childTextArrow" val="65"/>
      <dgm:constr type="primFontSz" for="des" forName="childTextBox" refType="primFontSz" refFor="des" refForName="childTextArrow" op="equ"/>
    </dgm:constrLst>
    <dgm:ruleLst/>
    <dgm:forEach name="Name1" axis="ch" ptType="node" st="-1" step="-1">
      <dgm:choose name="Name2">
        <dgm:if name="Name3" axis="self" ptType="node" func="revPos" op="equ" val="1">
          <dgm:layoutNode name="boxAndChildren">
            <dgm:alg type="composite"/>
            <dgm:shape xmlns:r="http://schemas.openxmlformats.org/officeDocument/2006/relationships" r:blip="">
              <dgm:adjLst/>
            </dgm:shape>
            <dgm:presOf/>
            <dgm:choose name="Name4">
              <dgm:if name="Name5" axis="ch" ptType="node" func="cnt" op="gte" val="1">
                <dgm:constrLst>
                  <dgm:constr type="w" for="ch" forName="parentTextBox" refType="w"/>
                  <dgm:constr type="h" for="ch" forName="parentTextBox" refType="h" fact="0.54"/>
                  <dgm:constr type="t" for="ch" forName="parentTextBox"/>
                  <dgm:constr type="w" for="ch" forName="entireBox" refType="w"/>
                  <dgm:constr type="h" for="ch" forName="entireBox" refType="h"/>
                  <dgm:constr type="w" for="ch" forName="descendantBox" refType="w"/>
                  <dgm:constr type="b" for="ch" forName="descendantBox" refType="h" fact="0.98"/>
                  <dgm:constr type="h" for="ch" forName="descendantBox" refType="h" fact="0.46"/>
                </dgm:constrLst>
              </dgm:if>
              <dgm:else name="Name6">
                <dgm:constrLst>
                  <dgm:constr type="w" for="ch" forName="parentTextBox" refType="w"/>
                  <dgm:constr type="h" for="ch" forName="parentTextBox" refType="h"/>
                </dgm:constrLst>
              </dgm:else>
            </dgm:choose>
            <dgm:ruleLst/>
            <dgm:layoutNode name="parentTextBox">
              <dgm:alg type="tx"/>
              <dgm:choose name="Name7">
                <dgm:if name="Name8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9">
                  <dgm:shape xmlns:r="http://schemas.openxmlformats.org/officeDocument/2006/relationships" type="rec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10">
              <dgm:if name="Name11" axis="ch" ptType="node" func="cnt" op="gte" val="1">
                <dgm:layoutNode name="entireBox">
                  <dgm:alg type="sp"/>
                  <dgm:shape xmlns:r="http://schemas.openxmlformats.org/officeDocument/2006/relationships" type="rect" r:blip="">
                    <dgm:adjLst/>
                  </dgm:shape>
                  <dgm:presOf axis="self"/>
                  <dgm:constrLst/>
                  <dgm:ruleLst/>
                </dgm:layoutNode>
                <dgm:layoutNode name="descendantBox" styleLbl="fgAccFollowNode1">
                  <dgm:choose name="Name12">
                    <dgm:if name="Name13" func="var" arg="dir" op="equ" val="norm">
                      <dgm:alg type="lin"/>
                    </dgm:if>
                    <dgm:else name="Name14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Box" refType="w"/>
                    <dgm:constr type="h" for="ch" forName="childTextBox" refType="h"/>
                  </dgm:constrLst>
                  <dgm:ruleLst/>
                  <dgm:forEach name="Name15" axis="ch" ptType="node">
                    <dgm:layoutNode name="childTextBox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16"/>
            </dgm:choose>
          </dgm:layoutNode>
        </dgm:if>
        <dgm:else name="Name17">
          <dgm:layoutNode name="arrowAndChildren">
            <dgm:alg type="composite"/>
            <dgm:shape xmlns:r="http://schemas.openxmlformats.org/officeDocument/2006/relationships" r:blip="">
              <dgm:adjLst/>
            </dgm:shape>
            <dgm:presOf/>
            <dgm:choose name="Name18">
              <dgm:if name="Name19" axis="ch" ptType="node" func="cnt" op="gte" val="1">
                <dgm:constrLst>
                  <dgm:constr type="w" for="ch" forName="parentTextArrow" refType="w"/>
                  <dgm:constr type="t" for="ch" forName="parentTextArrow"/>
                  <dgm:constr type="h" for="ch" forName="parentTextArrow" refType="h" fact="0.351"/>
                  <dgm:constr type="w" for="ch" forName="arrow" refType="w"/>
                  <dgm:constr type="h" for="ch" forName="arrow" refType="h"/>
                  <dgm:constr type="w" for="ch" forName="descendantArrow" refType="w"/>
                  <dgm:constr type="b" for="ch" forName="descendantArrow" refType="h" fact="0.65"/>
                  <dgm:constr type="h" for="ch" forName="descendantArrow" refType="h" fact="0.299"/>
                </dgm:constrLst>
              </dgm:if>
              <dgm:else name="Name20">
                <dgm:constrLst>
                  <dgm:constr type="w" for="ch" forName="parentTextArrow" refType="w"/>
                  <dgm:constr type="h" for="ch" forName="parentTextArrow" refType="h"/>
                </dgm:constrLst>
              </dgm:else>
            </dgm:choose>
            <dgm:ruleLst/>
            <dgm:layoutNode name="parentTextArrow">
              <dgm:alg type="tx"/>
              <dgm:choose name="Name21">
                <dgm:if name="Name22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23">
                  <dgm:shape xmlns:r="http://schemas.openxmlformats.org/officeDocument/2006/relationships" rot="180" type="upArrowCallou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24">
              <dgm:if name="Name25" axis="ch" ptType="node" func="cnt" op="gte" val="1">
                <dgm:layoutNode name="arrow">
                  <dgm:alg type="sp"/>
                  <dgm:shape xmlns:r="http://schemas.openxmlformats.org/officeDocument/2006/relationships" rot="180" type="upArrowCallout" r:blip="">
                    <dgm:adjLst/>
                  </dgm:shape>
                  <dgm:presOf axis="self"/>
                  <dgm:constrLst/>
                  <dgm:ruleLst/>
                </dgm:layoutNode>
                <dgm:layoutNode name="descendantArrow">
                  <dgm:choose name="Name26">
                    <dgm:if name="Name27" func="var" arg="dir" op="equ" val="norm">
                      <dgm:alg type="lin"/>
                    </dgm:if>
                    <dgm:else name="Name28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Arrow" refType="w"/>
                    <dgm:constr type="h" for="ch" forName="childTextArrow" refType="h"/>
                  </dgm:constrLst>
                  <dgm:ruleLst/>
                  <dgm:forEach name="Name29" axis="ch" ptType="node">
                    <dgm:layoutNode name="childTextArrow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30"/>
            </dgm:choose>
          </dgm:layoutNode>
        </dgm:else>
      </dgm:choose>
      <dgm:forEach name="Name31" axis="precedSib" ptType="sibTrans" st="-1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F568C8-232C-4D3E-B072-F913CC8C3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10</Pages>
  <Words>998</Words>
  <Characters>7605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Образцы бланков</vt:lpstr>
    </vt:vector>
  </TitlesOfParts>
  <Company>adm</Company>
  <LinksUpToDate>false</LinksUpToDate>
  <CharactersWithSpaces>8586</CharactersWithSpaces>
  <SharedDoc>false</SharedDoc>
  <HLinks>
    <vt:vector size="18" baseType="variant">
      <vt:variant>
        <vt:i4>1245240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_Toc516125918</vt:lpwstr>
      </vt:variant>
      <vt:variant>
        <vt:i4>1245240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_Toc516125917</vt:lpwstr>
      </vt:variant>
      <vt:variant>
        <vt:i4>1245240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_Toc516125916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Образцы бланков</dc:title>
  <dc:subject>УПРАВЛЕНИЕ ПО РАБОТЕ С КАДРАМИ</dc:subject>
  <dc:creator>Ишутин</dc:creator>
  <cp:keywords/>
  <cp:lastModifiedBy>Рудый Валерий Сергеевич</cp:lastModifiedBy>
  <cp:revision>19</cp:revision>
  <cp:lastPrinted>2018-07-17T07:57:00Z</cp:lastPrinted>
  <dcterms:created xsi:type="dcterms:W3CDTF">2018-07-05T10:13:00Z</dcterms:created>
  <dcterms:modified xsi:type="dcterms:W3CDTF">2020-07-08T09:27:00Z</dcterms:modified>
  <cp:category>к. 123</cp:category>
</cp:coreProperties>
</file>