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88" w:rsidRDefault="008B448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4488" w:rsidRDefault="008B4488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44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4488" w:rsidRDefault="008B4488">
            <w:pPr>
              <w:pStyle w:val="ConsPlusNormal"/>
            </w:pPr>
            <w:r>
              <w:t>28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4488" w:rsidRDefault="008B4488">
            <w:pPr>
              <w:pStyle w:val="ConsPlusNormal"/>
              <w:jc w:val="right"/>
            </w:pPr>
            <w:r>
              <w:t>N 88-ОЗ</w:t>
            </w:r>
          </w:p>
        </w:tc>
      </w:tr>
    </w:tbl>
    <w:p w:rsidR="008B4488" w:rsidRDefault="008B44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Title"/>
        <w:jc w:val="center"/>
      </w:pPr>
      <w:r>
        <w:t>ВОРОНЕЖСКАЯ ОБЛАСТЬ</w:t>
      </w:r>
    </w:p>
    <w:p w:rsidR="008B4488" w:rsidRDefault="008B4488">
      <w:pPr>
        <w:pStyle w:val="ConsPlusTitle"/>
        <w:jc w:val="center"/>
      </w:pPr>
    </w:p>
    <w:p w:rsidR="008B4488" w:rsidRDefault="008B4488">
      <w:pPr>
        <w:pStyle w:val="ConsPlusTitle"/>
        <w:jc w:val="center"/>
      </w:pPr>
      <w:r>
        <w:t>ЗАКОН</w:t>
      </w:r>
    </w:p>
    <w:p w:rsidR="008B4488" w:rsidRDefault="008B4488">
      <w:pPr>
        <w:pStyle w:val="ConsPlusTitle"/>
        <w:jc w:val="center"/>
      </w:pPr>
    </w:p>
    <w:p w:rsidR="008B4488" w:rsidRDefault="008B4488">
      <w:pPr>
        <w:pStyle w:val="ConsPlusTitle"/>
        <w:jc w:val="center"/>
      </w:pPr>
      <w:r>
        <w:t>О ГОСУДАРСТВЕННОМ РЕГУЛИРОВАНИИ ОТДЕЛЬНЫХ</w:t>
      </w:r>
    </w:p>
    <w:p w:rsidR="008B4488" w:rsidRDefault="008B4488">
      <w:pPr>
        <w:pStyle w:val="ConsPlusTitle"/>
        <w:jc w:val="center"/>
      </w:pPr>
      <w:r>
        <w:t>ПРАВООТНОШЕНИЙ В СФЕРЕ ПРОИЗВОДСТВА И ОБОРОТА</w:t>
      </w:r>
    </w:p>
    <w:p w:rsidR="008B4488" w:rsidRDefault="008B4488">
      <w:pPr>
        <w:pStyle w:val="ConsPlusTitle"/>
        <w:jc w:val="center"/>
      </w:pPr>
      <w:r>
        <w:t>ЭТИЛОВОГО СПИРТА, АЛКОГОЛЬНОЙ И СПИРТОСОДЕРЖАЩЕЙ</w:t>
      </w:r>
    </w:p>
    <w:p w:rsidR="008B4488" w:rsidRDefault="008B4488">
      <w:pPr>
        <w:pStyle w:val="ConsPlusTitle"/>
        <w:jc w:val="center"/>
      </w:pPr>
      <w:r>
        <w:t>ПРОДУКЦИИ НА ТЕРРИТОРИИ ВОРОНЕЖСКОЙ ОБЛАСТИ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Normal"/>
        <w:jc w:val="right"/>
      </w:pPr>
      <w:r>
        <w:t>Принят областной Думой</w:t>
      </w:r>
    </w:p>
    <w:p w:rsidR="008B4488" w:rsidRDefault="008B4488">
      <w:pPr>
        <w:pStyle w:val="ConsPlusNormal"/>
        <w:jc w:val="right"/>
      </w:pPr>
      <w:r>
        <w:t>23 декабря 2005 года</w:t>
      </w:r>
    </w:p>
    <w:p w:rsidR="008B4488" w:rsidRDefault="008B44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44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4488" w:rsidRDefault="008B44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488" w:rsidRDefault="008B44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Воронежской области от 28.12.2005 </w:t>
            </w:r>
            <w:hyperlink w:anchor="P106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</w:p>
          <w:p w:rsidR="008B4488" w:rsidRDefault="008B44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03.04.2006 </w:t>
            </w:r>
            <w:hyperlink r:id="rId5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30.03.2009 </w:t>
            </w:r>
            <w:hyperlink r:id="rId6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19.10.2009 </w:t>
            </w:r>
            <w:hyperlink r:id="rId7" w:history="1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>,</w:t>
            </w:r>
          </w:p>
          <w:p w:rsidR="008B4488" w:rsidRDefault="008B44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25.02.2010 </w:t>
            </w:r>
            <w:hyperlink r:id="rId8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27.05.2011 </w:t>
            </w:r>
            <w:hyperlink r:id="rId9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, от 03.06.2013 </w:t>
            </w:r>
            <w:hyperlink r:id="rId10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>,</w:t>
            </w:r>
          </w:p>
          <w:p w:rsidR="008B4488" w:rsidRDefault="008B44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11" w:history="1">
              <w:r>
                <w:rPr>
                  <w:color w:val="0000FF"/>
                </w:rPr>
                <w:t>N 188-ОЗ</w:t>
              </w:r>
            </w:hyperlink>
            <w:r>
              <w:rPr>
                <w:color w:val="392C69"/>
              </w:rPr>
              <w:t xml:space="preserve">, от 05.06.2015 </w:t>
            </w:r>
            <w:hyperlink r:id="rId12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09.12.2015 </w:t>
            </w:r>
            <w:hyperlink r:id="rId13" w:history="1">
              <w:r>
                <w:rPr>
                  <w:color w:val="0000FF"/>
                </w:rPr>
                <w:t>N 185-ОЗ</w:t>
              </w:r>
            </w:hyperlink>
            <w:r>
              <w:rPr>
                <w:color w:val="392C69"/>
              </w:rPr>
              <w:t>,</w:t>
            </w:r>
          </w:p>
          <w:p w:rsidR="008B4488" w:rsidRDefault="008B44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06.04.2017 </w:t>
            </w:r>
            <w:hyperlink r:id="rId14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01.12.2017 </w:t>
            </w:r>
            <w:hyperlink r:id="rId15" w:history="1">
              <w:r>
                <w:rPr>
                  <w:color w:val="0000FF"/>
                </w:rPr>
                <w:t>N 184-ОЗ</w:t>
              </w:r>
            </w:hyperlink>
            <w:r>
              <w:rPr>
                <w:color w:val="392C69"/>
              </w:rPr>
              <w:t xml:space="preserve">, от 12.03.2018 </w:t>
            </w:r>
            <w:hyperlink r:id="rId16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>,</w:t>
            </w:r>
          </w:p>
          <w:p w:rsidR="008B4488" w:rsidRDefault="008B44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17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Normal"/>
        <w:ind w:firstLine="540"/>
        <w:jc w:val="both"/>
      </w:pPr>
      <w:r>
        <w:t xml:space="preserve">Настоящий Закон Воронежской области регулирует отдельные правоотношения в сфере производства и оборота этилового спирта, алкогольной и спиртосодержащей продукции, отнесенные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к полномочиям органов государственной власти Воронежской области.</w:t>
      </w:r>
    </w:p>
    <w:p w:rsidR="008B4488" w:rsidRDefault="008B448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Воронежской области от 03.06.2013 N 73-ОЗ)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Title"/>
        <w:ind w:firstLine="540"/>
        <w:jc w:val="both"/>
        <w:outlineLvl w:val="0"/>
      </w:pPr>
      <w:r>
        <w:t>Статья 1. Полномочия Воронежской областной Думы в сфере производства и оборота этилового спирта, алкогольной и спиртосодержащей продукции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Normal"/>
        <w:ind w:firstLine="540"/>
        <w:jc w:val="both"/>
      </w:pPr>
      <w:r>
        <w:t>Воронежская областная Дума осуществляет нормативно-правовое регулирование в сфере производства и оборота этилового спирта, алкогольной и спиртосодержащей продукции по вопросам: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установления для организаций, осуществляющих розничную продажу алкогольной продукции (за исключением организаций общественного питания), требований к минимальному размеру оплаченного уставного капитала (уставного фонда);</w:t>
      </w:r>
    </w:p>
    <w:p w:rsidR="008B4488" w:rsidRDefault="008B448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Воронежской области от 30.03.2009 N 21-ОЗ)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Воронежской области от 25.02.2010 N 17-ОЗ;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наделения органов местного самоуправления отдельными государственными полномочиями в сфере производства и оборота этилового спирта, алкогольной и спиртосодержащей продукции;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 xml:space="preserve">установления дополнительных к установленным федеральным законодательством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</w:t>
      </w:r>
      <w:r>
        <w:lastRenderedPageBreak/>
        <w:t>питания, в том числе полного запрета на розничную продажу алкогольной продукции, за исключением розничной продажи алкогольной продукции при оказании услуг общественного питания;</w:t>
      </w:r>
    </w:p>
    <w:p w:rsidR="008B4488" w:rsidRDefault="008B448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Воронежской области от 01.12.2017 N 184-ОЗ)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Воронежской области от 06.04.2017 N 25-ОЗ.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Title"/>
        <w:ind w:firstLine="540"/>
        <w:jc w:val="both"/>
        <w:outlineLvl w:val="0"/>
      </w:pPr>
      <w:r>
        <w:t>Статья 2. Полномочия исполнительных органов государственной власти Воронежской области в сфере производства и оборота этилового спирта, алкогольной и спиртосодержащей продукции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Normal"/>
        <w:ind w:firstLine="540"/>
        <w:jc w:val="both"/>
      </w:pPr>
      <w:r>
        <w:t>1. К полномочиям правительства Воронежской области в сфере производства и оборота этилового спирта, алкогольной и спиртосодержащей продукции относятся:</w:t>
      </w:r>
    </w:p>
    <w:p w:rsidR="008B4488" w:rsidRDefault="008B448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17-ОЗ)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Воронежской области от 03.06.2013 N 73-ОЗ;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Воронежской области от 25.12.2013 N 188-ОЗ;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утверждение Положения о независимой экспертной комиссии по жалобам лицензиатов;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утверждение Положения о консультативно-экспертном совете по вопросам регулирования производства и оборота этилового спирта, алкогольной и спиртосодержащей продукции;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определение уполномоченных исполнительных органов государственной власти Воронежской области, осуществляющих государственное регулирование в сфере производства и оборота этилового спирта, алкогольной и спиртосодержащей продукции;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определение мест массового скопления граждан и мест нахождения источников повышенной опасности, в которых не допускается розничная продажа алкогольной продукции;</w:t>
      </w:r>
    </w:p>
    <w:p w:rsidR="008B4488" w:rsidRDefault="008B448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Воронежской области от 03.06.2013 N 73-ОЗ)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 xml:space="preserve">утверждение перечня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7 июля 2003 года N 126-ФЗ "О связи", по согласованию с уполномоченным Правительством Российской Федерации федеральным органом исполнительной власти.</w:t>
      </w:r>
    </w:p>
    <w:p w:rsidR="008B4488" w:rsidRDefault="008B4488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Воронежской области от 01.12.2017 N 184-ОЗ)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2. К полномочиям исполнительных органов государственной власти Воронежской области в сфере производства и оборота этилового спирта, алкогольной и спиртосодержащей продукции относятся: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:rsidR="008B4488" w:rsidRDefault="008B448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Воронежской области от 01.12.2017 N 184-ОЗ)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 xml:space="preserve">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</w:t>
      </w:r>
      <w:r>
        <w:lastRenderedPageBreak/>
        <w:t>хозяйства"), регистрация выданных лицензий, лицензий, действие которых приостановлено, и аннулированных лицензий;</w:t>
      </w:r>
    </w:p>
    <w:p w:rsidR="008B4488" w:rsidRDefault="008B448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Воронежской области от 09.12.2015 N 185-ОЗ)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Воронежской области от 03.06.2013 N 73-ОЗ;</w:t>
      </w:r>
    </w:p>
    <w:p w:rsidR="008B4488" w:rsidRDefault="008B4488">
      <w:pPr>
        <w:pStyle w:val="ConsPlusNormal"/>
        <w:spacing w:before="220"/>
        <w:ind w:firstLine="540"/>
        <w:jc w:val="both"/>
      </w:pPr>
      <w:bookmarkStart w:id="0" w:name="P57"/>
      <w:bookmarkEnd w:id="0"/>
      <w:r>
        <w:t xml:space="preserve">абзац действовал до 1 июля 2006 года. - </w:t>
      </w:r>
      <w:hyperlink w:anchor="P106" w:history="1">
        <w:r>
          <w:rPr>
            <w:color w:val="0000FF"/>
          </w:rPr>
          <w:t>Пункт 4 статьи 5</w:t>
        </w:r>
      </w:hyperlink>
      <w:r>
        <w:t xml:space="preserve"> данного закона;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</w:t>
      </w:r>
    </w:p>
    <w:p w:rsidR="008B4488" w:rsidRDefault="008B4488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Воронежской области от 03.06.2013 N 73-ОЗ; в ред. законов Воронежской области от 05.06.2015 </w:t>
      </w:r>
      <w:hyperlink r:id="rId35" w:history="1">
        <w:r>
          <w:rPr>
            <w:color w:val="0000FF"/>
          </w:rPr>
          <w:t>N 92-ОЗ</w:t>
        </w:r>
      </w:hyperlink>
      <w:r>
        <w:t xml:space="preserve">, от 12.03.2018 </w:t>
      </w:r>
      <w:hyperlink r:id="rId36" w:history="1">
        <w:r>
          <w:rPr>
            <w:color w:val="0000FF"/>
          </w:rPr>
          <w:t>N 24-ОЗ</w:t>
        </w:r>
      </w:hyperlink>
      <w:r>
        <w:t>)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ведение реестра виноградных насаждений;</w:t>
      </w:r>
    </w:p>
    <w:p w:rsidR="008B4488" w:rsidRDefault="008B448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Воронежской области от 05.06.2015 N 92-ОЗ)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определение географических объектов, в границах которых осуществляется производство винодельческой продукции с защищенным географическим указанием, с защищенным наименованием места происхождения по предложению саморегулируемой организации виноградарей и виноделов.</w:t>
      </w:r>
    </w:p>
    <w:p w:rsidR="008B4488" w:rsidRDefault="008B448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Воронежской области от 05.06.2015 N 92-ОЗ)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Title"/>
        <w:ind w:firstLine="540"/>
        <w:jc w:val="both"/>
        <w:outlineLvl w:val="0"/>
      </w:pPr>
      <w:bookmarkStart w:id="1" w:name="P65"/>
      <w:bookmarkEnd w:id="1"/>
      <w:r>
        <w:t>Статья 3. Требования к розничной продаже алкогольной продукции</w:t>
      </w:r>
    </w:p>
    <w:p w:rsidR="008B4488" w:rsidRDefault="008B4488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Воронежской области от 03.06.2013 N 73-ОЗ)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Normal"/>
        <w:ind w:firstLine="540"/>
        <w:jc w:val="both"/>
      </w:pPr>
      <w:bookmarkStart w:id="2" w:name="P68"/>
      <w:bookmarkEnd w:id="2"/>
      <w:r>
        <w:t>1. Розничная продажа алкогольной продукции осуществляется в порядке, установленном федеральным законодательством.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2. Нормативным правовым актом правительства Воронежской области могут быть определены места массового скопления граждан и места нахождения источников повышенной опасности, в которых не допускается розничная продажа алкогольной продукции.</w:t>
      </w:r>
    </w:p>
    <w:p w:rsidR="008B4488" w:rsidRDefault="008B448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188-ОЗ)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3. Розничную продажу алкогольной продукции вправе осуществлять организации, имеющие оплаченный уставный капитал (уставный фонд) в размере не менее 300 тысяч рублей (за исключением организаций общественного питания).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Title"/>
        <w:ind w:firstLine="540"/>
        <w:jc w:val="both"/>
        <w:outlineLvl w:val="0"/>
      </w:pPr>
      <w:r>
        <w:t>Статья 3.1. Ограничения розничной продажи алкогольной продукции на территории Воронежской области</w:t>
      </w:r>
    </w:p>
    <w:p w:rsidR="008B4488" w:rsidRDefault="008B4488">
      <w:pPr>
        <w:pStyle w:val="ConsPlusNormal"/>
        <w:jc w:val="both"/>
      </w:pPr>
      <w:r>
        <w:t xml:space="preserve">(введена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Воронежской области от 12.07.2019 N 90-ОЗ)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Normal"/>
        <w:ind w:firstLine="540"/>
        <w:jc w:val="both"/>
      </w:pPr>
      <w:r>
        <w:t>1. На территории Воронежской области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питания, а также розничной продажи алкогольной продукции, осуществляемой магазинами беспошлинной торговли, с 8 ч. 00 мин. до 23 ч. 00 мин. в день проведения следующих мероприятий: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 xml:space="preserve">- официальных физкультурных мероприятий и спортивных мероприятий, определенных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Федерации", проводимых вне спортивных объектов, в местах проведения мероприятий;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 xml:space="preserve">- массовых мероприятий, организуемых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Воронежской области от 27 мая 2014 года N 65-ОЗ "О порядке организации и проведения массовых мероприятий на территории Воронежской области", в местах проведения мероприятий.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lastRenderedPageBreak/>
        <w:t>2. На территории Воронежской области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питания, а также розничной продажи алкогольной продукции, осуществляемой магазинами беспошлинной торговли, с 8 ч. 00 мин. до 23 ч. 00 мин. на установленных органами местного самоуправления Воронежской области территориях, прилегающих к местам проведения следующих мероприятий: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- мероприятий по случаю празднования 9 мая - День Победы;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- выпускных мероприятий по случаю окончания образовательных организаций "Выпускной вечер";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- мероприятий, проводимых в устанавливаемые органами местного самоуправления - "День города", "День поселка", "День села".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Title"/>
        <w:ind w:firstLine="540"/>
        <w:jc w:val="both"/>
        <w:outlineLvl w:val="0"/>
      </w:pPr>
      <w:r>
        <w:t>Статья 4. Лицензирование розничной продажи алкогольной продукции</w:t>
      </w:r>
    </w:p>
    <w:p w:rsidR="008B4488" w:rsidRDefault="008B4488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Воронежской области от 03.06.2013 N 73-ОЗ)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Normal"/>
        <w:ind w:firstLine="540"/>
        <w:jc w:val="both"/>
      </w:pPr>
      <w:r>
        <w:t xml:space="preserve">Лицензии на розничную продажу алкогольной продукции выдаются уполномоченным исполнительным органом государственной власти Воронежской области, осуществляющим государственное регулирование в сфере производства и оборота этилового спирта, алкогольной и спиртосодержащей продукции,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Title"/>
        <w:ind w:firstLine="540"/>
        <w:jc w:val="both"/>
        <w:outlineLvl w:val="0"/>
      </w:pPr>
      <w:r>
        <w:t>Статья 4.1. Региональный государственный контроль (надзор) в области розничной продажи алкогольной и спиртосодержащей продукции</w:t>
      </w:r>
    </w:p>
    <w:p w:rsidR="008B4488" w:rsidRDefault="008B4488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Воронежской области от 01.12.2017 N 184-ОЗ)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Normal"/>
        <w:ind w:firstLine="540"/>
        <w:jc w:val="both"/>
      </w:pPr>
      <w:r>
        <w:t xml:space="preserve">Региональный государственный контроль (надзор) в области розничной продажи алкогольной и спиртосодержащей продукции осуществляется уполномоченным исполнительным органом государственной власти Воронежской области, осуществляющим государственное регулирование в сфере производства и оборота этилового спирта, алкогольной и спиртосодержащей продукции,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Title"/>
        <w:ind w:firstLine="540"/>
        <w:jc w:val="both"/>
        <w:outlineLvl w:val="0"/>
      </w:pPr>
      <w:r>
        <w:t>Статья 4.2.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</w:p>
    <w:p w:rsidR="008B4488" w:rsidRDefault="008B4488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Воронежской области от 12.03.2018 N 24-ОЗ)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Normal"/>
        <w:ind w:firstLine="540"/>
        <w:jc w:val="both"/>
      </w:pPr>
      <w:r>
        <w:t>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 осуществляется уполномоченным исполнительным органом государственной власти Воронежской области, осуществляющим государственное регулирование в сфере производства и оборота этилового спирта, алкогольной и спиртосодержащей продукции, в порядке, установленном федеральным законодательством.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Title"/>
        <w:ind w:firstLine="540"/>
        <w:jc w:val="both"/>
        <w:outlineLvl w:val="0"/>
      </w:pPr>
      <w:r>
        <w:t>Статья 5. Вступление в силу настоящего Закона Воронежской области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Normal"/>
        <w:ind w:firstLine="540"/>
        <w:jc w:val="both"/>
      </w:pPr>
      <w:r>
        <w:t>1. Настоящий Закон Воронежской области вступает в силу с 1 января 2006 года, за исключением положений, для которых настоящей статьей установлены иные сроки вступления в силу.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w:anchor="P68" w:history="1">
        <w:r>
          <w:rPr>
            <w:color w:val="0000FF"/>
          </w:rPr>
          <w:t>Пункт 1 статьи 3</w:t>
        </w:r>
      </w:hyperlink>
      <w:r>
        <w:t xml:space="preserve"> настоящего Закона Воронежской области действует до 1 июля 2006 года в следующей редакции:</w:t>
      </w:r>
    </w:p>
    <w:p w:rsidR="008B4488" w:rsidRDefault="008B448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Воронежской области от 03.04.2006 N 25-ОЗ)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"1. Поставки и розничная продажа алкогольной продукции осуществляются организациями. Индивидуальные предприниматели осуществляют розничную продажу алкогольной продукции. Указанная деятельность осуществляется только при наличии соответствующих лицензий."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3. Лицензии на розничную продажу алкогольной продукции, выданные индивидуальным предпринимателям, действуют согласно указанному в них сроку, но не позднее 1 июля 2006 года.</w:t>
      </w:r>
    </w:p>
    <w:p w:rsidR="008B4488" w:rsidRDefault="008B4488">
      <w:pPr>
        <w:pStyle w:val="ConsPlusNormal"/>
        <w:spacing w:before="220"/>
        <w:ind w:firstLine="540"/>
        <w:jc w:val="both"/>
      </w:pPr>
      <w:bookmarkStart w:id="3" w:name="P106"/>
      <w:bookmarkEnd w:id="3"/>
      <w:r>
        <w:t xml:space="preserve">4. </w:t>
      </w:r>
      <w:hyperlink w:anchor="P57" w:history="1">
        <w:r>
          <w:rPr>
            <w:color w:val="0000FF"/>
          </w:rPr>
          <w:t>Абзац пятый пункта 2 статьи 2</w:t>
        </w:r>
      </w:hyperlink>
      <w:r>
        <w:t xml:space="preserve"> настоящего Закона Воронежской области действует до 1 июля 2006 года.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 xml:space="preserve">5. </w:t>
      </w:r>
      <w:hyperlink w:anchor="P65" w:history="1">
        <w:r>
          <w:rPr>
            <w:color w:val="0000FF"/>
          </w:rPr>
          <w:t>Пункт 6 статьи 3</w:t>
        </w:r>
      </w:hyperlink>
      <w:r>
        <w:t xml:space="preserve"> настоящего Закона Воронежской области вступает в силу с 1 июля 2006 года.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6. Организации, имеющие лицензии на розничную продажу алкогольной продукции на 1 января 2006 года, обязаны привести свою деятельность в соответствие с лицензионными требованиями настоящего Закона Воронежской области и до 1 июля 2006 года оформить новые лицензии.</w:t>
      </w:r>
    </w:p>
    <w:p w:rsidR="008B4488" w:rsidRDefault="008B4488">
      <w:pPr>
        <w:pStyle w:val="ConsPlusNormal"/>
        <w:spacing w:before="220"/>
        <w:ind w:firstLine="540"/>
        <w:jc w:val="both"/>
      </w:pPr>
      <w:r>
        <w:t>7. Со дня вступления в силу настоящего Закона Воронежской области утрачивают силу:</w:t>
      </w:r>
    </w:p>
    <w:p w:rsidR="008B4488" w:rsidRDefault="008B4488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закон</w:t>
        </w:r>
      </w:hyperlink>
      <w:r>
        <w:t xml:space="preserve"> Воронежской области от 11 ноября 1997 года N 17-II-ОЗ "О государственном регулировании производства и оборота этилового спирта, алкогольной и спиртосодержащей продукции на территории Воронежской области" ("Коммуна", 1997, 14 ноября);</w:t>
      </w:r>
    </w:p>
    <w:p w:rsidR="008B4488" w:rsidRDefault="008B4488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закон</w:t>
        </w:r>
      </w:hyperlink>
      <w:r>
        <w:t xml:space="preserve"> Воронежской области от 8 июля 1999 года N 96-II-ОЗ "О внесении изменений и дополнений в закон Воронежской области "О государственном регулировании производства и оборота этилового спирта, алкогольной и спиртосодержащей продукции на территории Воронежской области" ("Коммуна", 1999, 27 июля);</w:t>
      </w:r>
    </w:p>
    <w:p w:rsidR="008B4488" w:rsidRDefault="008B4488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закон</w:t>
        </w:r>
      </w:hyperlink>
      <w:r>
        <w:t xml:space="preserve"> Воронежской области от 6 декабря 2000 года N 196-II-ОЗ "О внесении изменений в закон Воронежской области "О государственном регулировании производства и оборота этилового спирта, алкогольной и спиртосодержащей продукции на территории Воронежской области" ("Коммуна", 2000, 8 декабря);</w:t>
      </w:r>
    </w:p>
    <w:p w:rsidR="008B4488" w:rsidRDefault="008B4488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закон</w:t>
        </w:r>
      </w:hyperlink>
      <w:r>
        <w:t xml:space="preserve"> Воронежской области от 16 июля 2004 года N 30-ОЗ "О внесении изменений в закон Воронежской области "О государственном регулировании производства и оборота этилового спирта, алкогольной и спиртосодержащей продукции на территории Воронежской области" ("Коммуна", 2004, 22 июля).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Normal"/>
        <w:jc w:val="right"/>
      </w:pPr>
      <w:r>
        <w:t>Глава администрации области</w:t>
      </w:r>
    </w:p>
    <w:p w:rsidR="008B4488" w:rsidRDefault="008B4488">
      <w:pPr>
        <w:pStyle w:val="ConsPlusNormal"/>
        <w:jc w:val="right"/>
      </w:pPr>
      <w:r>
        <w:t>В.Г.КУЛАКОВ</w:t>
      </w:r>
    </w:p>
    <w:p w:rsidR="008B4488" w:rsidRDefault="008B4488">
      <w:pPr>
        <w:pStyle w:val="ConsPlusNormal"/>
      </w:pPr>
      <w:r>
        <w:t>г. Воронеж,</w:t>
      </w:r>
    </w:p>
    <w:p w:rsidR="008B4488" w:rsidRDefault="008B4488">
      <w:pPr>
        <w:pStyle w:val="ConsPlusNormal"/>
        <w:spacing w:before="220"/>
      </w:pPr>
      <w:r>
        <w:t>28.12.2005</w:t>
      </w:r>
    </w:p>
    <w:p w:rsidR="008B4488" w:rsidRDefault="008B4488">
      <w:pPr>
        <w:pStyle w:val="ConsPlusNormal"/>
        <w:spacing w:before="220"/>
      </w:pPr>
      <w:r>
        <w:t>N 88-ОЗ</w:t>
      </w: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Normal"/>
        <w:ind w:firstLine="540"/>
        <w:jc w:val="both"/>
      </w:pPr>
    </w:p>
    <w:p w:rsidR="008B4488" w:rsidRDefault="008B44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C6B" w:rsidRDefault="00730C6B">
      <w:bookmarkStart w:id="4" w:name="_GoBack"/>
      <w:bookmarkEnd w:id="4"/>
    </w:p>
    <w:sectPr w:rsidR="00730C6B" w:rsidSect="000F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88"/>
    <w:rsid w:val="00730C6B"/>
    <w:rsid w:val="008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82F8-0319-4DAD-98B6-555C4884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466EC1689D15AA253F534D8FA84266DC5975A07A692E19DCDD88E8C2E53CFC06240A7944C5AFD9737E41813FB64409F269E92B85EFBD7C9B452Cr6Z9H" TargetMode="External"/><Relationship Id="rId18" Type="http://schemas.openxmlformats.org/officeDocument/2006/relationships/hyperlink" Target="consultantplus://offline/ref=23466EC1689D15AA253F4D4099C41D63DE552AAA7A66274D8482D3B595EC36AB416B533806C3FA88372B4C8B34FC154CB966EB29r9ZAH" TargetMode="External"/><Relationship Id="rId26" Type="http://schemas.openxmlformats.org/officeDocument/2006/relationships/hyperlink" Target="consultantplus://offline/ref=23466EC1689D15AA253F534D8FA84266DC5975A078692F1ED9DD88E8C2E53CFC06240A7944C5AFD9737E40883FB64409F269E92B85EFBD7C9B452Cr6Z9H" TargetMode="External"/><Relationship Id="rId39" Type="http://schemas.openxmlformats.org/officeDocument/2006/relationships/hyperlink" Target="consultantplus://offline/ref=23466EC1689D15AA253F534D8FA84266DC5975A0756A251CD1DD88E8C2E53CFC06240A7944C5AFD9737E438A3FB64409F269E92B85EFBD7C9B452Cr6Z9H" TargetMode="External"/><Relationship Id="rId21" Type="http://schemas.openxmlformats.org/officeDocument/2006/relationships/hyperlink" Target="consultantplus://offline/ref=23466EC1689D15AA253F534D8FA84266DC5975A07E6A2D1FD8DD88E8C2E53CFC06240A7944C5AFD9737E41803FB64409F269E92B85EFBD7C9B452Cr6Z9H" TargetMode="External"/><Relationship Id="rId34" Type="http://schemas.openxmlformats.org/officeDocument/2006/relationships/hyperlink" Target="consultantplus://offline/ref=23466EC1689D15AA253F534D8FA84266DC5975A0756A251CD1DD88E8C2E53CFC06240A7944C5AFD9737E43883FB64409F269E92B85EFBD7C9B452Cr6Z9H" TargetMode="External"/><Relationship Id="rId42" Type="http://schemas.openxmlformats.org/officeDocument/2006/relationships/hyperlink" Target="consultantplus://offline/ref=23466EC1689D15AA253F4D4099C41D63DE5529A47D66274D8482D3B595EC36AB536B0B3702C8B0D97260438936rEZ3H" TargetMode="External"/><Relationship Id="rId47" Type="http://schemas.openxmlformats.org/officeDocument/2006/relationships/hyperlink" Target="consultantplus://offline/ref=23466EC1689D15AA253F4D4099C41D63DE552AAA7A66274D8482D3B595EC36AB536B0B3702C8B0D97260438936rEZ3H" TargetMode="External"/><Relationship Id="rId50" Type="http://schemas.openxmlformats.org/officeDocument/2006/relationships/hyperlink" Target="consultantplus://offline/ref=23466EC1689D15AA253F534D8FA84266DC5975A07C6D2E1FD8DD88E8C2E53CFC06240A6B449DA3DB736041882AE0154FrAZ6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3466EC1689D15AA253F534D8FA84266DC5975A07E6C2F1FDDDD88E8C2E53CFC06240A7944C5AFD9737E41813FB64409F269E92B85EFBD7C9B452Cr6Z9H" TargetMode="External"/><Relationship Id="rId12" Type="http://schemas.openxmlformats.org/officeDocument/2006/relationships/hyperlink" Target="consultantplus://offline/ref=23466EC1689D15AA253F534D8FA84266DC5975A07B6B2F18D1DD88E8C2E53CFC06240A7944C5AFD9737E41813FB64409F269E92B85EFBD7C9B452Cr6Z9H" TargetMode="External"/><Relationship Id="rId17" Type="http://schemas.openxmlformats.org/officeDocument/2006/relationships/hyperlink" Target="consultantplus://offline/ref=23466EC1689D15AA253F534D8FA84266DC5975A0746F2F18D0DD88E8C2E53CFC06240A7944C5AFD9737E41813FB64409F269E92B85EFBD7C9B452Cr6Z9H" TargetMode="External"/><Relationship Id="rId25" Type="http://schemas.openxmlformats.org/officeDocument/2006/relationships/hyperlink" Target="consultantplus://offline/ref=23466EC1689D15AA253F534D8FA84266DC5975A0756A251CD1DD88E8C2E53CFC06240A7944C5AFD9737E408B3FB64409F269E92B85EFBD7C9B452Cr6Z9H" TargetMode="External"/><Relationship Id="rId33" Type="http://schemas.openxmlformats.org/officeDocument/2006/relationships/hyperlink" Target="consultantplus://offline/ref=23466EC1689D15AA253F534D8FA84266DC5975A0756A251CD1DD88E8C2E53CFC06240A7944C5AFD9737E43893FB64409F269E92B85EFBD7C9B452Cr6Z9H" TargetMode="External"/><Relationship Id="rId38" Type="http://schemas.openxmlformats.org/officeDocument/2006/relationships/hyperlink" Target="consultantplus://offline/ref=23466EC1689D15AA253F534D8FA84266DC5975A07B6B2F18D1DD88E8C2E53CFC06240A7944C5AFD9737E408A3FB64409F269E92B85EFBD7C9B452Cr6Z9H" TargetMode="External"/><Relationship Id="rId46" Type="http://schemas.openxmlformats.org/officeDocument/2006/relationships/hyperlink" Target="consultantplus://offline/ref=23466EC1689D15AA253F534D8FA84266DC5975A0756E251FD0DD88E8C2E53CFC06240A7944C5AFD9737E408F3FB64409F269E92B85EFBD7C9B452Cr6Z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466EC1689D15AA253F534D8FA84266DC5975A0756D2E1ADBDD88E8C2E53CFC06240A7944C5AFD9737E41813FB64409F269E92B85EFBD7C9B452Cr6Z9H" TargetMode="External"/><Relationship Id="rId20" Type="http://schemas.openxmlformats.org/officeDocument/2006/relationships/hyperlink" Target="consultantplus://offline/ref=23466EC1689D15AA253F534D8FA84266DC5975A07E6E2F1ED8DD88E8C2E53CFC06240A7944C5AFD9737E41803FB64409F269E92B85EFBD7C9B452Cr6Z9H" TargetMode="External"/><Relationship Id="rId29" Type="http://schemas.openxmlformats.org/officeDocument/2006/relationships/hyperlink" Target="consultantplus://offline/ref=23466EC1689D15AA253F534D8FA84266DC5975A0756E251FD0DD88E8C2E53CFC06240A7944C5AFD9737E408B3FB64409F269E92B85EFBD7C9B452Cr6Z9H" TargetMode="External"/><Relationship Id="rId41" Type="http://schemas.openxmlformats.org/officeDocument/2006/relationships/hyperlink" Target="consultantplus://offline/ref=23466EC1689D15AA253F534D8FA84266DC5975A0746F2F18D0DD88E8C2E53CFC06240A7944C5AFD9737E41813FB64409F269E92B85EFBD7C9B452Cr6Z9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66EC1689D15AA253F534D8FA84266DC5975A07E6E2F1ED8DD88E8C2E53CFC06240A7944C5AFD9737E41813FB64409F269E92B85EFBD7C9B452Cr6Z9H" TargetMode="External"/><Relationship Id="rId11" Type="http://schemas.openxmlformats.org/officeDocument/2006/relationships/hyperlink" Target="consultantplus://offline/ref=23466EC1689D15AA253F534D8FA84266DC5975A078692F1ED9DD88E8C2E53CFC06240A7944C5AFD9737E41813FB64409F269E92B85EFBD7C9B452Cr6Z9H" TargetMode="External"/><Relationship Id="rId24" Type="http://schemas.openxmlformats.org/officeDocument/2006/relationships/hyperlink" Target="consultantplus://offline/ref=23466EC1689D15AA253F534D8FA84266DC5975A07E6A2D1FD8DD88E8C2E53CFC06240A7944C5AFD9737E40893FB64409F269E92B85EFBD7C9B452Cr6Z9H" TargetMode="External"/><Relationship Id="rId32" Type="http://schemas.openxmlformats.org/officeDocument/2006/relationships/hyperlink" Target="consultantplus://offline/ref=23466EC1689D15AA253F534D8FA84266DC5975A07A692E19DCDD88E8C2E53CFC06240A7944C5AFD9737E40883FB64409F269E92B85EFBD7C9B452Cr6Z9H" TargetMode="External"/><Relationship Id="rId37" Type="http://schemas.openxmlformats.org/officeDocument/2006/relationships/hyperlink" Target="consultantplus://offline/ref=23466EC1689D15AA253F534D8FA84266DC5975A07B6B2F18D1DD88E8C2E53CFC06240A7944C5AFD9737E40883FB64409F269E92B85EFBD7C9B452Cr6Z9H" TargetMode="External"/><Relationship Id="rId40" Type="http://schemas.openxmlformats.org/officeDocument/2006/relationships/hyperlink" Target="consultantplus://offline/ref=23466EC1689D15AA253F534D8FA84266DC5975A078692F1ED9DD88E8C2E53CFC06240A7944C5AFD9737E408B3FB64409F269E92B85EFBD7C9B452Cr6Z9H" TargetMode="External"/><Relationship Id="rId45" Type="http://schemas.openxmlformats.org/officeDocument/2006/relationships/hyperlink" Target="consultantplus://offline/ref=23466EC1689D15AA253F4D4099C41D63DE552AAA7A66274D8482D3B595EC36AB536B0B3702C8B0D97260438936rEZ3H" TargetMode="External"/><Relationship Id="rId53" Type="http://schemas.openxmlformats.org/officeDocument/2006/relationships/hyperlink" Target="consultantplus://offline/ref=23466EC1689D15AA253F534D8FA84266DC5975A07C6D2E18D8DD88E8C2E53CFC06240A6B449DA3DB736041882AE0154FrAZ6H" TargetMode="External"/><Relationship Id="rId5" Type="http://schemas.openxmlformats.org/officeDocument/2006/relationships/hyperlink" Target="consultantplus://offline/ref=23466EC1689D15AA253F534D8FA84266DC5975A07C69241ADFDD88E8C2E53CFC06240A7944C5AFD9737E41813FB64409F269E92B85EFBD7C9B452Cr6Z9H" TargetMode="External"/><Relationship Id="rId15" Type="http://schemas.openxmlformats.org/officeDocument/2006/relationships/hyperlink" Target="consultantplus://offline/ref=23466EC1689D15AA253F534D8FA84266DC5975A0756E251FD0DD88E8C2E53CFC06240A7944C5AFD9737E41813FB64409F269E92B85EFBD7C9B452Cr6Z9H" TargetMode="External"/><Relationship Id="rId23" Type="http://schemas.openxmlformats.org/officeDocument/2006/relationships/hyperlink" Target="consultantplus://offline/ref=23466EC1689D15AA253F534D8FA84266DC5975A07A692E1BDDDD88E8C2E53CFC06240A7944C5AFD9737E41803FB64409F269E92B85EFBD7C9B452Cr6Z9H" TargetMode="External"/><Relationship Id="rId28" Type="http://schemas.openxmlformats.org/officeDocument/2006/relationships/hyperlink" Target="consultantplus://offline/ref=23466EC1689D15AA253F4D4099C41D63DE572DAC7A6A274D8482D3B595EC36AB536B0B3702C8B0D97260438936rEZ3H" TargetMode="External"/><Relationship Id="rId36" Type="http://schemas.openxmlformats.org/officeDocument/2006/relationships/hyperlink" Target="consultantplus://offline/ref=23466EC1689D15AA253F534D8FA84266DC5975A0756D2E1ADBDD88E8C2E53CFC06240A7944C5AFD9737E41803FB64409F269E92B85EFBD7C9B452Cr6Z9H" TargetMode="External"/><Relationship Id="rId49" Type="http://schemas.openxmlformats.org/officeDocument/2006/relationships/hyperlink" Target="consultantplus://offline/ref=23466EC1689D15AA253F534D8FA84266DC5975A07C69241ADFDD88E8C2E53CFC06240A7944C5AFD9737E40893FB64409F269E92B85EFBD7C9B452Cr6Z9H" TargetMode="External"/><Relationship Id="rId10" Type="http://schemas.openxmlformats.org/officeDocument/2006/relationships/hyperlink" Target="consultantplus://offline/ref=23466EC1689D15AA253F534D8FA84266DC5975A0756A251CD1DD88E8C2E53CFC06240A7944C5AFD9737E41813FB64409F269E92B85EFBD7C9B452Cr6Z9H" TargetMode="External"/><Relationship Id="rId19" Type="http://schemas.openxmlformats.org/officeDocument/2006/relationships/hyperlink" Target="consultantplus://offline/ref=23466EC1689D15AA253F534D8FA84266DC5975A0756A251CD1DD88E8C2E53CFC06240A7944C5AFD9737E41803FB64409F269E92B85EFBD7C9B452Cr6Z9H" TargetMode="External"/><Relationship Id="rId31" Type="http://schemas.openxmlformats.org/officeDocument/2006/relationships/hyperlink" Target="consultantplus://offline/ref=23466EC1689D15AA253F4D4099C41D63DE542EAF796C274D8482D3B595EC36AB536B0B3702C8B0D97260438936rEZ3H" TargetMode="External"/><Relationship Id="rId44" Type="http://schemas.openxmlformats.org/officeDocument/2006/relationships/hyperlink" Target="consultantplus://offline/ref=23466EC1689D15AA253F534D8FA84266DC5975A0756A251CD1DD88E8C2E53CFC06240A7944C5AFD9737E43813FB64409F269E92B85EFBD7C9B452Cr6Z9H" TargetMode="External"/><Relationship Id="rId52" Type="http://schemas.openxmlformats.org/officeDocument/2006/relationships/hyperlink" Target="consultantplus://offline/ref=23466EC1689D15AA253F534D8FA84266DC5975A07A682B1BD38082E09BE93EFB097B0F7E55C5ACD96D7E409736E217r4Z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466EC1689D15AA253F534D8FA84266DC5975A0796F2F18DFDD88E8C2E53CFC06240A7944C5AFD9737E41813FB64409F269E92B85EFBD7C9B452Cr6Z9H" TargetMode="External"/><Relationship Id="rId14" Type="http://schemas.openxmlformats.org/officeDocument/2006/relationships/hyperlink" Target="consultantplus://offline/ref=23466EC1689D15AA253F534D8FA84266DC5975A07A692E1BDDDD88E8C2E53CFC06240A7944C5AFD9737E41803FB64409F269E92B85EFBD7C9B452Cr6Z9H" TargetMode="External"/><Relationship Id="rId22" Type="http://schemas.openxmlformats.org/officeDocument/2006/relationships/hyperlink" Target="consultantplus://offline/ref=23466EC1689D15AA253F534D8FA84266DC5975A0756E251FD0DD88E8C2E53CFC06240A7944C5AFD9737E41803FB64409F269E92B85EFBD7C9B452Cr6Z9H" TargetMode="External"/><Relationship Id="rId27" Type="http://schemas.openxmlformats.org/officeDocument/2006/relationships/hyperlink" Target="consultantplus://offline/ref=23466EC1689D15AA253F534D8FA84266DC5975A0756A251CD1DD88E8C2E53CFC06240A7944C5AFD9737E408C3FB64409F269E92B85EFBD7C9B452Cr6Z9H" TargetMode="External"/><Relationship Id="rId30" Type="http://schemas.openxmlformats.org/officeDocument/2006/relationships/hyperlink" Target="consultantplus://offline/ref=23466EC1689D15AA253F534D8FA84266DC5975A0756E251FD0DD88E8C2E53CFC06240A7944C5AFD9737E408D3FB64409F269E92B85EFBD7C9B452Cr6Z9H" TargetMode="External"/><Relationship Id="rId35" Type="http://schemas.openxmlformats.org/officeDocument/2006/relationships/hyperlink" Target="consultantplus://offline/ref=23466EC1689D15AA253F534D8FA84266DC5975A07B6B2F18D1DD88E8C2E53CFC06240A7944C5AFD9737E40893FB64409F269E92B85EFBD7C9B452Cr6Z9H" TargetMode="External"/><Relationship Id="rId43" Type="http://schemas.openxmlformats.org/officeDocument/2006/relationships/hyperlink" Target="consultantplus://offline/ref=23466EC1689D15AA253F534D8FA84266DC5975A0746A2912D1DD88E8C2E53CFC06240A6B449DA3DB736041882AE0154FrAZ6H" TargetMode="External"/><Relationship Id="rId48" Type="http://schemas.openxmlformats.org/officeDocument/2006/relationships/hyperlink" Target="consultantplus://offline/ref=23466EC1689D15AA253F534D8FA84266DC5975A0756D2E1ADBDD88E8C2E53CFC06240A7944C5AFD9737E40893FB64409F269E92B85EFBD7C9B452Cr6Z9H" TargetMode="External"/><Relationship Id="rId8" Type="http://schemas.openxmlformats.org/officeDocument/2006/relationships/hyperlink" Target="consultantplus://offline/ref=23466EC1689D15AA253F534D8FA84266DC5975A07E6A2D1FD8DD88E8C2E53CFC06240A7944C5AFD9737E41813FB64409F269E92B85EFBD7C9B452Cr6Z9H" TargetMode="External"/><Relationship Id="rId51" Type="http://schemas.openxmlformats.org/officeDocument/2006/relationships/hyperlink" Target="consultantplus://offline/ref=23466EC1689D15AA253F534D8FA84266DC5975A078672A1DD38082E09BE93EFB097B0F7E55C5ACD96D7E409736E217r4ZC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</cp:revision>
  <dcterms:created xsi:type="dcterms:W3CDTF">2021-01-20T07:25:00Z</dcterms:created>
  <dcterms:modified xsi:type="dcterms:W3CDTF">2021-01-20T07:26:00Z</dcterms:modified>
</cp:coreProperties>
</file>