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F" w:rsidRPr="00AB0FCD" w:rsidRDefault="001B6AAF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27" w:rsidRDefault="00C20B2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02C" w:rsidRDefault="004A102C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EB6" w:rsidRDefault="00411EB6" w:rsidP="00411EB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EB6" w:rsidRDefault="00411EB6" w:rsidP="00411EB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27" w:rsidRPr="000F0F7A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0F0F7A">
        <w:rPr>
          <w:rFonts w:ascii="Times New Roman" w:hAnsi="Times New Roman"/>
          <w:b/>
          <w:sz w:val="28"/>
          <w:szCs w:val="28"/>
        </w:rPr>
        <w:t>О внесении изменени</w:t>
      </w:r>
      <w:r w:rsidR="00D56409">
        <w:rPr>
          <w:rFonts w:ascii="Times New Roman" w:hAnsi="Times New Roman"/>
          <w:b/>
          <w:sz w:val="28"/>
          <w:szCs w:val="28"/>
        </w:rPr>
        <w:t>й</w:t>
      </w:r>
      <w:r w:rsidRPr="000F0F7A">
        <w:rPr>
          <w:rFonts w:ascii="Times New Roman" w:hAnsi="Times New Roman"/>
          <w:b/>
          <w:sz w:val="28"/>
          <w:szCs w:val="28"/>
        </w:rPr>
        <w:t xml:space="preserve"> </w:t>
      </w:r>
    </w:p>
    <w:p w:rsidR="001E671D" w:rsidRDefault="001E671D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отдельные  постановления</w:t>
      </w:r>
    </w:p>
    <w:p w:rsidR="0095246B" w:rsidRPr="000F0F7A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0F0F7A">
        <w:rPr>
          <w:rFonts w:ascii="Times New Roman" w:hAnsi="Times New Roman"/>
          <w:b/>
          <w:sz w:val="28"/>
          <w:szCs w:val="28"/>
        </w:rPr>
        <w:t xml:space="preserve">правительства </w:t>
      </w:r>
    </w:p>
    <w:p w:rsidR="0095246B" w:rsidRPr="000F0F7A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0F0F7A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C20B27" w:rsidRDefault="00C20B2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C13" w:rsidRPr="00257307" w:rsidRDefault="00997F29" w:rsidP="00257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B35E1D" w:rsidRPr="00B35E1D">
        <w:rPr>
          <w:rFonts w:ascii="Times New Roman" w:hAnsi="Times New Roman"/>
          <w:sz w:val="28"/>
          <w:szCs w:val="28"/>
        </w:rPr>
        <w:t xml:space="preserve">В </w:t>
      </w:r>
      <w:r w:rsidR="001E671D">
        <w:rPr>
          <w:rFonts w:ascii="Times New Roman" w:hAnsi="Times New Roman"/>
          <w:sz w:val="28"/>
          <w:szCs w:val="28"/>
        </w:rPr>
        <w:t xml:space="preserve">целях </w:t>
      </w:r>
      <w:r w:rsidR="00257307">
        <w:rPr>
          <w:rFonts w:ascii="Times New Roman" w:hAnsi="Times New Roman"/>
          <w:sz w:val="28"/>
          <w:szCs w:val="28"/>
        </w:rPr>
        <w:t xml:space="preserve">приведения нормативных правовых актов Воронежской области в соответствие действующему законодательству, а также </w:t>
      </w:r>
      <w:r w:rsidR="001E671D">
        <w:rPr>
          <w:rFonts w:ascii="Times New Roman" w:hAnsi="Times New Roman"/>
          <w:sz w:val="28"/>
          <w:szCs w:val="28"/>
        </w:rPr>
        <w:t xml:space="preserve">оптимизации компетенций исполнительных органов государственной власти Воронежской области </w:t>
      </w:r>
      <w:r w:rsidR="00B03BD0">
        <w:rPr>
          <w:rFonts w:ascii="Times New Roman" w:hAnsi="Times New Roman"/>
          <w:sz w:val="28"/>
          <w:szCs w:val="28"/>
        </w:rPr>
        <w:t xml:space="preserve">и совершенствования организационной структуры государственного бюджетного учреждения Воронежской области «Центр государственной кадастровой </w:t>
      </w:r>
      <w:r w:rsidR="00B063AD">
        <w:rPr>
          <w:rFonts w:ascii="Times New Roman" w:hAnsi="Times New Roman"/>
          <w:sz w:val="28"/>
          <w:szCs w:val="28"/>
        </w:rPr>
        <w:t xml:space="preserve">оценки Воронежской области» </w:t>
      </w:r>
      <w:r w:rsidR="001E671D">
        <w:rPr>
          <w:rFonts w:ascii="Times New Roman" w:hAnsi="Times New Roman"/>
          <w:sz w:val="28"/>
          <w:szCs w:val="28"/>
        </w:rPr>
        <w:t xml:space="preserve">в </w:t>
      </w:r>
      <w:r w:rsidR="00B35E1D" w:rsidRPr="00B35E1D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Calibri" w:hAnsi="Times New Roman"/>
          <w:sz w:val="28"/>
          <w:szCs w:val="28"/>
        </w:rPr>
        <w:t xml:space="preserve"> с </w:t>
      </w:r>
      <w:r w:rsidR="007A38C1">
        <w:rPr>
          <w:rFonts w:ascii="Times New Roman" w:eastAsia="Calibri" w:hAnsi="Times New Roman"/>
          <w:sz w:val="28"/>
          <w:szCs w:val="28"/>
        </w:rPr>
        <w:t xml:space="preserve">Федеральными </w:t>
      </w:r>
      <w:r w:rsidR="00E30655">
        <w:rPr>
          <w:rFonts w:ascii="Times New Roman" w:eastAsia="Calibri" w:hAnsi="Times New Roman"/>
          <w:sz w:val="28"/>
          <w:szCs w:val="28"/>
        </w:rPr>
        <w:t xml:space="preserve">законами от 12.01.1996 № 7-ФЗ </w:t>
      </w:r>
      <w:r w:rsidR="007A38C1">
        <w:rPr>
          <w:rFonts w:ascii="Times New Roman" w:eastAsia="Calibri" w:hAnsi="Times New Roman"/>
          <w:sz w:val="28"/>
          <w:szCs w:val="28"/>
        </w:rPr>
        <w:t>«О</w:t>
      </w:r>
      <w:r w:rsidR="00F2273A">
        <w:rPr>
          <w:rFonts w:ascii="Times New Roman" w:eastAsia="Calibri" w:hAnsi="Times New Roman"/>
          <w:sz w:val="28"/>
          <w:szCs w:val="28"/>
        </w:rPr>
        <w:t xml:space="preserve"> некоммерческих организациях», от 03.07.2016 </w:t>
      </w:r>
      <w:r w:rsidR="007A38C1">
        <w:rPr>
          <w:rFonts w:ascii="Times New Roman" w:eastAsia="Calibri" w:hAnsi="Times New Roman"/>
          <w:sz w:val="28"/>
          <w:szCs w:val="28"/>
        </w:rPr>
        <w:t xml:space="preserve">№ 237-ФЗ «О государственной кадастровой оценке», </w:t>
      </w:r>
      <w:hyperlink r:id="rId8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Вор</w:t>
      </w:r>
      <w:r w:rsidR="00F2273A">
        <w:rPr>
          <w:rFonts w:ascii="Times New Roman" w:eastAsia="Calibri" w:hAnsi="Times New Roman"/>
          <w:sz w:val="28"/>
          <w:szCs w:val="28"/>
        </w:rPr>
        <w:t>онежской области от</w:t>
      </w:r>
      <w:r w:rsidR="00D413F8">
        <w:rPr>
          <w:rFonts w:ascii="Times New Roman" w:eastAsia="Calibri" w:hAnsi="Times New Roman"/>
          <w:sz w:val="28"/>
          <w:szCs w:val="28"/>
        </w:rPr>
        <w:t xml:space="preserve"> </w:t>
      </w:r>
      <w:r w:rsidR="00F2273A">
        <w:rPr>
          <w:rFonts w:ascii="Times New Roman" w:eastAsia="Calibri" w:hAnsi="Times New Roman"/>
          <w:sz w:val="28"/>
          <w:szCs w:val="28"/>
        </w:rPr>
        <w:t>17.10.2012</w:t>
      </w:r>
      <w:proofErr w:type="gramEnd"/>
      <w:r w:rsidR="00D413F8">
        <w:rPr>
          <w:rFonts w:ascii="Times New Roman" w:eastAsia="Calibri" w:hAnsi="Times New Roman"/>
          <w:sz w:val="28"/>
          <w:szCs w:val="28"/>
        </w:rPr>
        <w:t xml:space="preserve"> </w:t>
      </w:r>
      <w:r w:rsidR="007A38C1">
        <w:rPr>
          <w:rFonts w:ascii="Times New Roman" w:eastAsia="Calibri" w:hAnsi="Times New Roman"/>
          <w:sz w:val="28"/>
          <w:szCs w:val="28"/>
        </w:rPr>
        <w:t>№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111-ОЗ «О системе исполнительных органов государственной власти Воронежской области»,</w:t>
      </w:r>
      <w:r w:rsidR="007A38C1">
        <w:rPr>
          <w:rFonts w:ascii="Times New Roman" w:eastAsia="Calibri" w:hAnsi="Times New Roman"/>
          <w:sz w:val="28"/>
          <w:szCs w:val="28"/>
        </w:rPr>
        <w:t xml:space="preserve"> </w:t>
      </w:r>
      <w:hyperlink r:id="rId9" w:history="1">
        <w:r w:rsidR="007A38C1">
          <w:rPr>
            <w:rFonts w:ascii="Times New Roman" w:eastAsia="Calibri" w:hAnsi="Times New Roman"/>
            <w:color w:val="0000FF"/>
            <w:sz w:val="28"/>
            <w:szCs w:val="28"/>
          </w:rPr>
          <w:t>постановлением</w:t>
        </w:r>
      </w:hyperlink>
      <w:r w:rsidR="007A38C1">
        <w:rPr>
          <w:rFonts w:ascii="Times New Roman" w:eastAsia="Calibri" w:hAnsi="Times New Roman"/>
          <w:sz w:val="28"/>
          <w:szCs w:val="28"/>
        </w:rPr>
        <w:t xml:space="preserve"> правительства Воронежско</w:t>
      </w:r>
      <w:r w:rsidR="0067038C">
        <w:rPr>
          <w:rFonts w:ascii="Times New Roman" w:eastAsia="Calibri" w:hAnsi="Times New Roman"/>
          <w:sz w:val="28"/>
          <w:szCs w:val="28"/>
        </w:rPr>
        <w:t>й области от 26.11.2010 № 1033 «</w:t>
      </w:r>
      <w:r w:rsidR="007A38C1">
        <w:rPr>
          <w:rFonts w:ascii="Times New Roman" w:eastAsia="Calibri" w:hAnsi="Times New Roman"/>
          <w:sz w:val="28"/>
          <w:szCs w:val="28"/>
        </w:rPr>
        <w:t>Об утверждении Порядка создания (в том числе путем изменения типа), реорганизации и ликвидации казенных, бюджетных, автономных учреждений Воронежской области, Порядка утверждения устава казенного, бюджетного, автономного учреждения Воронежской области и внесения в него изменений, Порядка осуществления контроля за деятельностью казенных, бюджетных, автономных учреждений Воронежской области</w:t>
      </w:r>
      <w:proofErr w:type="gramEnd"/>
      <w:r w:rsidR="007A38C1">
        <w:rPr>
          <w:rFonts w:ascii="Times New Roman" w:eastAsia="Calibri" w:hAnsi="Times New Roman"/>
          <w:sz w:val="28"/>
          <w:szCs w:val="28"/>
        </w:rPr>
        <w:t xml:space="preserve">», </w:t>
      </w:r>
      <w:r>
        <w:rPr>
          <w:rFonts w:ascii="Times New Roman" w:eastAsia="Calibri" w:hAnsi="Times New Roman"/>
          <w:sz w:val="28"/>
          <w:szCs w:val="28"/>
        </w:rPr>
        <w:t>указами губернатора В</w:t>
      </w:r>
      <w:r w:rsidR="00D96E43">
        <w:rPr>
          <w:rFonts w:ascii="Times New Roman" w:eastAsia="Calibri" w:hAnsi="Times New Roman"/>
          <w:sz w:val="28"/>
          <w:szCs w:val="28"/>
        </w:rPr>
        <w:t>оронежской области</w:t>
      </w:r>
      <w:r>
        <w:rPr>
          <w:rFonts w:ascii="Times New Roman" w:eastAsia="Calibri" w:hAnsi="Times New Roman"/>
          <w:sz w:val="28"/>
          <w:szCs w:val="28"/>
        </w:rPr>
        <w:t xml:space="preserve"> от 08.10.2018 </w:t>
      </w:r>
      <w:hyperlink r:id="rId10" w:history="1">
        <w:r w:rsidR="0067038C">
          <w:rPr>
            <w:rFonts w:ascii="Times New Roman" w:eastAsia="Calibri" w:hAnsi="Times New Roman"/>
            <w:color w:val="0000FF"/>
            <w:sz w:val="28"/>
            <w:szCs w:val="28"/>
          </w:rPr>
          <w:t>№</w:t>
        </w:r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 597-у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«О структуре исполнительных органов государственной</w:t>
      </w:r>
      <w:r w:rsidR="007A38C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власти Воро</w:t>
      </w:r>
      <w:r w:rsidR="00257307">
        <w:rPr>
          <w:rFonts w:ascii="Times New Roman" w:eastAsia="Calibri" w:hAnsi="Times New Roman"/>
          <w:sz w:val="28"/>
          <w:szCs w:val="28"/>
        </w:rPr>
        <w:t>нежской области», от 23.03.2009</w:t>
      </w:r>
      <w:r w:rsidR="00D413F8">
        <w:rPr>
          <w:rFonts w:ascii="Times New Roman" w:eastAsia="Calibri" w:hAnsi="Times New Roman"/>
          <w:sz w:val="28"/>
          <w:szCs w:val="28"/>
        </w:rPr>
        <w:t xml:space="preserve"> </w:t>
      </w:r>
      <w:hyperlink r:id="rId11" w:history="1">
        <w:r w:rsidR="0067038C">
          <w:rPr>
            <w:rFonts w:ascii="Times New Roman" w:eastAsia="Calibri" w:hAnsi="Times New Roman"/>
            <w:color w:val="0000FF"/>
            <w:sz w:val="28"/>
            <w:szCs w:val="28"/>
          </w:rPr>
          <w:t>№</w:t>
        </w:r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 164-у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«О реорганизации исполнительных</w:t>
      </w:r>
      <w:r w:rsidR="007A38C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органов</w:t>
      </w:r>
      <w:r w:rsidR="00D413F8"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lastRenderedPageBreak/>
        <w:t>государственной власти</w:t>
      </w:r>
      <w:r w:rsidR="00D413F8"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 Воронежской </w:t>
      </w:r>
      <w:r w:rsidR="00D413F8"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области» </w:t>
      </w:r>
      <w:r w:rsidR="00D413F8">
        <w:rPr>
          <w:rFonts w:ascii="Times New Roman" w:eastAsia="Calibri" w:hAnsi="Times New Roman"/>
          <w:sz w:val="28"/>
          <w:szCs w:val="28"/>
        </w:rPr>
        <w:t xml:space="preserve">   </w:t>
      </w:r>
      <w:r w:rsidR="00B35E1D" w:rsidRPr="00B35E1D">
        <w:rPr>
          <w:rFonts w:ascii="Times New Roman" w:hAnsi="Times New Roman"/>
          <w:sz w:val="28"/>
          <w:szCs w:val="28"/>
        </w:rPr>
        <w:t xml:space="preserve">правительство </w:t>
      </w:r>
      <w:r w:rsidR="00D413F8">
        <w:rPr>
          <w:rFonts w:ascii="Times New Roman" w:hAnsi="Times New Roman"/>
          <w:sz w:val="28"/>
          <w:szCs w:val="28"/>
        </w:rPr>
        <w:t xml:space="preserve">   </w:t>
      </w:r>
      <w:r w:rsidR="00B35E1D" w:rsidRPr="00B35E1D">
        <w:rPr>
          <w:rFonts w:ascii="Times New Roman" w:hAnsi="Times New Roman"/>
          <w:sz w:val="28"/>
          <w:szCs w:val="28"/>
        </w:rPr>
        <w:t xml:space="preserve">Воронежской </w:t>
      </w:r>
      <w:r w:rsidR="00D413F8">
        <w:rPr>
          <w:rFonts w:ascii="Times New Roman" w:hAnsi="Times New Roman"/>
          <w:sz w:val="28"/>
          <w:szCs w:val="28"/>
        </w:rPr>
        <w:t xml:space="preserve">  </w:t>
      </w:r>
      <w:r w:rsidR="00B35E1D" w:rsidRPr="00B35E1D">
        <w:rPr>
          <w:rFonts w:ascii="Times New Roman" w:hAnsi="Times New Roman"/>
          <w:sz w:val="28"/>
          <w:szCs w:val="28"/>
        </w:rPr>
        <w:t>области</w:t>
      </w:r>
      <w:r w:rsidR="0025730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36D55" w:rsidRPr="000F0F7A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о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с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т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а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н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о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в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л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я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е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т</w:t>
      </w:r>
      <w:r w:rsidR="00836D55">
        <w:rPr>
          <w:rFonts w:ascii="Times New Roman" w:hAnsi="Times New Roman"/>
          <w:sz w:val="28"/>
          <w:szCs w:val="28"/>
        </w:rPr>
        <w:t>:</w:t>
      </w:r>
    </w:p>
    <w:p w:rsidR="008D1997" w:rsidRPr="0067038C" w:rsidRDefault="0067038C" w:rsidP="0067038C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654ACD" w:rsidRPr="0067038C">
        <w:rPr>
          <w:rFonts w:ascii="Times New Roman" w:eastAsia="Calibri" w:hAnsi="Times New Roman"/>
          <w:sz w:val="28"/>
          <w:szCs w:val="28"/>
        </w:rPr>
        <w:t xml:space="preserve">Внести </w:t>
      </w:r>
      <w:r w:rsidR="008D1997" w:rsidRPr="0067038C">
        <w:rPr>
          <w:rFonts w:ascii="Times New Roman" w:eastAsia="Calibri" w:hAnsi="Times New Roman"/>
          <w:sz w:val="28"/>
          <w:szCs w:val="28"/>
        </w:rPr>
        <w:t xml:space="preserve">в </w:t>
      </w:r>
      <w:hyperlink r:id="rId12" w:history="1">
        <w:r w:rsidR="008D1997" w:rsidRPr="0067038C">
          <w:rPr>
            <w:rFonts w:ascii="Times New Roman" w:eastAsia="Calibri" w:hAnsi="Times New Roman"/>
            <w:color w:val="0000FF"/>
            <w:sz w:val="28"/>
            <w:szCs w:val="28"/>
          </w:rPr>
          <w:t>Положение</w:t>
        </w:r>
      </w:hyperlink>
      <w:r w:rsidR="008D1997" w:rsidRPr="0067038C">
        <w:rPr>
          <w:rFonts w:ascii="Times New Roman" w:eastAsia="Calibri" w:hAnsi="Times New Roman"/>
          <w:sz w:val="28"/>
          <w:szCs w:val="28"/>
        </w:rPr>
        <w:t xml:space="preserve"> о департаменте экономического развития Воронежской области, утвержденное постановлением правительства Воронежск</w:t>
      </w:r>
      <w:r w:rsidR="00654ACD" w:rsidRPr="0067038C">
        <w:rPr>
          <w:rFonts w:ascii="Times New Roman" w:eastAsia="Calibri" w:hAnsi="Times New Roman"/>
          <w:sz w:val="28"/>
          <w:szCs w:val="28"/>
        </w:rPr>
        <w:t>ой области от 18.05.2009 № 394 «</w:t>
      </w:r>
      <w:r w:rsidR="008D1997" w:rsidRPr="0067038C">
        <w:rPr>
          <w:rFonts w:ascii="Times New Roman" w:eastAsia="Calibri" w:hAnsi="Times New Roman"/>
          <w:sz w:val="28"/>
          <w:szCs w:val="28"/>
        </w:rPr>
        <w:t>Об утверждении Положения о департаменте экономическо</w:t>
      </w:r>
      <w:r w:rsidR="00654ACD" w:rsidRPr="0067038C">
        <w:rPr>
          <w:rFonts w:ascii="Times New Roman" w:eastAsia="Calibri" w:hAnsi="Times New Roman"/>
          <w:sz w:val="28"/>
          <w:szCs w:val="28"/>
        </w:rPr>
        <w:t>го развития Воронежской области»</w:t>
      </w:r>
      <w:r w:rsidR="008D1997" w:rsidRPr="0067038C">
        <w:rPr>
          <w:rFonts w:ascii="Times New Roman" w:eastAsia="Calibri" w:hAnsi="Times New Roman"/>
          <w:sz w:val="28"/>
          <w:szCs w:val="28"/>
        </w:rPr>
        <w:t xml:space="preserve"> (в редакции постановлений правительства Воронеж</w:t>
      </w:r>
      <w:r w:rsidR="00654ACD" w:rsidRPr="0067038C">
        <w:rPr>
          <w:rFonts w:ascii="Times New Roman" w:eastAsia="Calibri" w:hAnsi="Times New Roman"/>
          <w:sz w:val="28"/>
          <w:szCs w:val="28"/>
        </w:rPr>
        <w:t>ской области от 23.07.2009 № 637, от 11.11.2009 № 967, от 23.12.2009 № 1111, от 25.02.2010 № 124, от 11.10.2010 № 843, от 09.02.2011 № 95, от 28.06.2011 № 532, от 19.08.2011 № 733, от 05.10.2011 № 853, от</w:t>
      </w:r>
      <w:proofErr w:type="gramEnd"/>
      <w:r w:rsidR="00654ACD" w:rsidRPr="0067038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654ACD" w:rsidRPr="0067038C">
        <w:rPr>
          <w:rFonts w:ascii="Times New Roman" w:eastAsia="Calibri" w:hAnsi="Times New Roman"/>
          <w:sz w:val="28"/>
          <w:szCs w:val="28"/>
        </w:rPr>
        <w:t>29.05.2012 № 481, от 16.12.2013 №</w:t>
      </w:r>
      <w:r w:rsidR="008D1997" w:rsidRPr="0067038C">
        <w:rPr>
          <w:rFonts w:ascii="Times New Roman" w:eastAsia="Calibri" w:hAnsi="Times New Roman"/>
          <w:sz w:val="28"/>
          <w:szCs w:val="28"/>
        </w:rPr>
        <w:t xml:space="preserve"> 1094, от 12.02.20</w:t>
      </w:r>
      <w:r w:rsidR="00654ACD" w:rsidRPr="0067038C">
        <w:rPr>
          <w:rFonts w:ascii="Times New Roman" w:eastAsia="Calibri" w:hAnsi="Times New Roman"/>
          <w:sz w:val="28"/>
          <w:szCs w:val="28"/>
        </w:rPr>
        <w:t>14 № 116, от 27.05.2014 № 463, от 28.05.2014 № 474, от 30.12.2014 № 1233, от 02.02.2015 № 52, от 01.04.2015 № 226, от 25.05.2015 № 421, от 13.07.2015 № 571, от 22.01.2016 № 16, от 21.04.2016 №</w:t>
      </w:r>
      <w:r w:rsidR="008D1997" w:rsidRPr="0067038C">
        <w:rPr>
          <w:rFonts w:ascii="Times New Roman" w:eastAsia="Calibri" w:hAnsi="Times New Roman"/>
          <w:sz w:val="28"/>
          <w:szCs w:val="28"/>
        </w:rPr>
        <w:t xml:space="preserve"> 264, от</w:t>
      </w:r>
      <w:r w:rsidR="00654ACD" w:rsidRPr="0067038C">
        <w:rPr>
          <w:rFonts w:ascii="Times New Roman" w:eastAsia="Calibri" w:hAnsi="Times New Roman"/>
          <w:sz w:val="28"/>
          <w:szCs w:val="28"/>
        </w:rPr>
        <w:t xml:space="preserve"> 20.05.2016 № 333, от 30.08.2016 № 626, от 05.10.2016 № 736, от 15.02.2017 № 98, от 30.03.2017 № 256, от 29.05.2017 № 419, от 10.07.2017 № 549, от 23.08.2017 № 654, от</w:t>
      </w:r>
      <w:proofErr w:type="gramEnd"/>
      <w:r w:rsidR="00654ACD" w:rsidRPr="0067038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654ACD" w:rsidRPr="0067038C">
        <w:rPr>
          <w:rFonts w:ascii="Times New Roman" w:eastAsia="Calibri" w:hAnsi="Times New Roman"/>
          <w:sz w:val="28"/>
          <w:szCs w:val="28"/>
        </w:rPr>
        <w:t>23.01.2018 № 47, от 12.03.2018 № 194, от 29.08.2018 № 738, от 06.11.2018 №</w:t>
      </w:r>
      <w:r w:rsidR="008D1997" w:rsidRPr="0067038C">
        <w:rPr>
          <w:rFonts w:ascii="Times New Roman" w:eastAsia="Calibri" w:hAnsi="Times New Roman"/>
          <w:sz w:val="28"/>
          <w:szCs w:val="28"/>
        </w:rPr>
        <w:t xml:space="preserve"> 973, от 25.12</w:t>
      </w:r>
      <w:r w:rsidR="00654ACD" w:rsidRPr="0067038C">
        <w:rPr>
          <w:rFonts w:ascii="Times New Roman" w:eastAsia="Calibri" w:hAnsi="Times New Roman"/>
          <w:sz w:val="28"/>
          <w:szCs w:val="28"/>
        </w:rPr>
        <w:t>.2018 № 1189, от 21.01.2019 № 31, от 26.03.2019 № 278, от 21.06.2019 № 628, от 22.11.2019 № 1131, от 17.01.2020 № 21, от 17.01.2010 № 27, от 17.02.2020 №</w:t>
      </w:r>
      <w:r w:rsidR="008D1997" w:rsidRPr="0067038C">
        <w:rPr>
          <w:rFonts w:ascii="Times New Roman" w:eastAsia="Calibri" w:hAnsi="Times New Roman"/>
          <w:sz w:val="28"/>
          <w:szCs w:val="28"/>
        </w:rPr>
        <w:t xml:space="preserve"> 130</w:t>
      </w:r>
      <w:r w:rsidR="00654ACD" w:rsidRPr="0067038C">
        <w:rPr>
          <w:rFonts w:ascii="Times New Roman" w:eastAsia="Calibri" w:hAnsi="Times New Roman"/>
          <w:sz w:val="28"/>
          <w:szCs w:val="28"/>
        </w:rPr>
        <w:t>, от 01.06.2020 № 469)</w:t>
      </w:r>
      <w:r w:rsidRPr="0067038C">
        <w:rPr>
          <w:rFonts w:ascii="Times New Roman" w:eastAsia="Calibri" w:hAnsi="Times New Roman"/>
          <w:sz w:val="28"/>
          <w:szCs w:val="28"/>
        </w:rPr>
        <w:t>, следующие изменения:</w:t>
      </w:r>
      <w:proofErr w:type="gramEnd"/>
    </w:p>
    <w:p w:rsidR="003F2F78" w:rsidRDefault="003F2F78" w:rsidP="003F2F78">
      <w:pPr>
        <w:pStyle w:val="af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1.1.</w:t>
      </w:r>
      <w:r w:rsidR="00D63C66">
        <w:rPr>
          <w:rFonts w:ascii="Times New Roman" w:eastAsia="Calibri" w:hAnsi="Times New Roman"/>
          <w:sz w:val="28"/>
          <w:szCs w:val="28"/>
        </w:rPr>
        <w:t xml:space="preserve"> </w:t>
      </w:r>
      <w:r w:rsidR="0014472E">
        <w:rPr>
          <w:rFonts w:ascii="Times New Roman" w:eastAsia="Calibri" w:hAnsi="Times New Roman"/>
          <w:sz w:val="28"/>
          <w:szCs w:val="28"/>
        </w:rPr>
        <w:t>В пункте 1.1</w:t>
      </w:r>
      <w:r w:rsidR="0067038C" w:rsidRPr="002624B0">
        <w:rPr>
          <w:rFonts w:ascii="Times New Roman" w:eastAsia="Calibri" w:hAnsi="Times New Roman"/>
          <w:sz w:val="28"/>
          <w:szCs w:val="28"/>
        </w:rPr>
        <w:t xml:space="preserve"> раздела 1 </w:t>
      </w:r>
      <w:r w:rsidR="002624B0" w:rsidRPr="002624B0">
        <w:rPr>
          <w:rFonts w:ascii="Times New Roman" w:eastAsia="Calibri" w:hAnsi="Times New Roman"/>
          <w:sz w:val="28"/>
          <w:szCs w:val="28"/>
        </w:rPr>
        <w:t>слова «, проведения государственной кадастровой оценки» исключить.</w:t>
      </w:r>
    </w:p>
    <w:p w:rsidR="00196A59" w:rsidRPr="00A02426" w:rsidRDefault="00A02426" w:rsidP="00A02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F6246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3F2F78" w:rsidRPr="00A02426">
        <w:rPr>
          <w:rFonts w:ascii="Times New Roman" w:eastAsia="Calibri" w:hAnsi="Times New Roman"/>
          <w:sz w:val="28"/>
          <w:szCs w:val="28"/>
        </w:rPr>
        <w:t xml:space="preserve">1.2. </w:t>
      </w:r>
      <w:r w:rsidR="00196A59" w:rsidRPr="00A02426">
        <w:rPr>
          <w:rFonts w:ascii="Times New Roman" w:eastAsia="Calibri" w:hAnsi="Times New Roman"/>
          <w:sz w:val="28"/>
          <w:szCs w:val="28"/>
        </w:rPr>
        <w:t>Подпункт 3.1.18 пу</w:t>
      </w:r>
      <w:r w:rsidR="0014472E" w:rsidRPr="00A02426">
        <w:rPr>
          <w:rFonts w:ascii="Times New Roman" w:eastAsia="Calibri" w:hAnsi="Times New Roman"/>
          <w:sz w:val="28"/>
          <w:szCs w:val="28"/>
        </w:rPr>
        <w:t>нкта 3.1</w:t>
      </w:r>
      <w:r w:rsidR="00196A59" w:rsidRPr="00A02426">
        <w:rPr>
          <w:rFonts w:ascii="Times New Roman" w:eastAsia="Calibri" w:hAnsi="Times New Roman"/>
          <w:sz w:val="28"/>
          <w:szCs w:val="28"/>
        </w:rPr>
        <w:t xml:space="preserve"> </w:t>
      </w:r>
      <w:r w:rsidR="0014472E" w:rsidRPr="00A02426">
        <w:rPr>
          <w:rFonts w:ascii="Times New Roman" w:eastAsia="Calibri" w:hAnsi="Times New Roman"/>
          <w:sz w:val="28"/>
          <w:szCs w:val="28"/>
        </w:rPr>
        <w:t>раздела 3</w:t>
      </w:r>
      <w:r w:rsidR="00834D4E" w:rsidRPr="00A02426">
        <w:rPr>
          <w:rFonts w:ascii="Times New Roman" w:eastAsia="Calibri" w:hAnsi="Times New Roman"/>
          <w:sz w:val="28"/>
          <w:szCs w:val="28"/>
        </w:rPr>
        <w:t xml:space="preserve"> признать утратившим силу</w:t>
      </w:r>
      <w:r w:rsidR="00196A59" w:rsidRPr="00A02426">
        <w:rPr>
          <w:rFonts w:ascii="Times New Roman" w:eastAsia="Calibri" w:hAnsi="Times New Roman"/>
          <w:sz w:val="28"/>
          <w:szCs w:val="28"/>
        </w:rPr>
        <w:t>.</w:t>
      </w:r>
    </w:p>
    <w:p w:rsidR="002624B0" w:rsidRPr="00154782" w:rsidRDefault="00154782" w:rsidP="001547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="00F6246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1.3.</w:t>
      </w:r>
      <w:r w:rsidRPr="00154782">
        <w:rPr>
          <w:rFonts w:ascii="Times New Roman" w:eastAsia="Calibri" w:hAnsi="Times New Roman"/>
          <w:sz w:val="28"/>
          <w:szCs w:val="28"/>
        </w:rPr>
        <w:t xml:space="preserve"> </w:t>
      </w:r>
      <w:r w:rsidR="00834D4E" w:rsidRPr="00154782">
        <w:rPr>
          <w:rFonts w:ascii="Times New Roman" w:eastAsia="Calibri" w:hAnsi="Times New Roman"/>
          <w:sz w:val="28"/>
          <w:szCs w:val="28"/>
        </w:rPr>
        <w:t xml:space="preserve">Подпункт 3.3.74 пункта </w:t>
      </w:r>
      <w:r w:rsidR="00C42BE9" w:rsidRPr="00154782">
        <w:rPr>
          <w:rFonts w:ascii="Times New Roman" w:eastAsia="Calibri" w:hAnsi="Times New Roman"/>
          <w:sz w:val="28"/>
          <w:szCs w:val="28"/>
        </w:rPr>
        <w:t>3.3 раздела 3 признать утратившим силу.</w:t>
      </w:r>
    </w:p>
    <w:p w:rsidR="00F37C53" w:rsidRPr="001D3852" w:rsidRDefault="00154782" w:rsidP="00F62462">
      <w:pPr>
        <w:pStyle w:val="af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5344E7">
        <w:rPr>
          <w:rFonts w:ascii="Times New Roman" w:hAnsi="Times New Roman"/>
          <w:sz w:val="28"/>
          <w:szCs w:val="28"/>
        </w:rPr>
        <w:t>.</w:t>
      </w:r>
      <w:r w:rsidR="00EC5D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6D55" w:rsidRPr="00EC5D3C">
        <w:rPr>
          <w:rFonts w:ascii="Times New Roman" w:hAnsi="Times New Roman"/>
          <w:sz w:val="28"/>
          <w:szCs w:val="28"/>
        </w:rPr>
        <w:t>Внести в Положение о департаменте имущественных и земельных отношений Воронежской области, утвержденное постановлением правительства Воронежской области от 08.05.2009 №</w:t>
      </w:r>
      <w:r w:rsidR="004D66AB" w:rsidRPr="00EC5D3C">
        <w:rPr>
          <w:rFonts w:ascii="Times New Roman" w:hAnsi="Times New Roman"/>
          <w:sz w:val="28"/>
          <w:szCs w:val="28"/>
        </w:rPr>
        <w:t xml:space="preserve"> 365 «</w:t>
      </w:r>
      <w:r w:rsidR="00836D55" w:rsidRPr="00EC5D3C">
        <w:rPr>
          <w:rFonts w:ascii="Times New Roman" w:hAnsi="Times New Roman"/>
          <w:sz w:val="28"/>
          <w:szCs w:val="28"/>
        </w:rPr>
        <w:t>Об утверждении Положения о департаменте имущественных и земельны</w:t>
      </w:r>
      <w:r w:rsidR="004D66AB" w:rsidRPr="00EC5D3C">
        <w:rPr>
          <w:rFonts w:ascii="Times New Roman" w:hAnsi="Times New Roman"/>
          <w:sz w:val="28"/>
          <w:szCs w:val="28"/>
        </w:rPr>
        <w:t>х отношений Воронежской области»</w:t>
      </w:r>
      <w:r w:rsidR="00836D55" w:rsidRPr="00EC5D3C">
        <w:rPr>
          <w:rFonts w:ascii="Times New Roman" w:hAnsi="Times New Roman"/>
          <w:sz w:val="28"/>
          <w:szCs w:val="28"/>
        </w:rPr>
        <w:t xml:space="preserve"> (в редакции постановлений правительства Воронежской области от 29.06.2009 № 538, от 16.06.2010 № 487, от </w:t>
      </w:r>
      <w:r w:rsidR="00836D55" w:rsidRPr="00EC5D3C">
        <w:rPr>
          <w:rFonts w:ascii="Times New Roman" w:hAnsi="Times New Roman"/>
          <w:sz w:val="28"/>
          <w:szCs w:val="28"/>
        </w:rPr>
        <w:lastRenderedPageBreak/>
        <w:t>19.10.2010 № 871, от 13.09.2011 № 799, от 29.11.2011 № 1030, от 17.02.2012 № 108, от 05.10.2012 № 898, от 24.09.2013 № 833</w:t>
      </w:r>
      <w:proofErr w:type="gramEnd"/>
      <w:r w:rsidR="00836D55" w:rsidRPr="00EC5D3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36D55" w:rsidRPr="00EC5D3C">
        <w:rPr>
          <w:rFonts w:ascii="Times New Roman" w:hAnsi="Times New Roman"/>
          <w:sz w:val="28"/>
          <w:szCs w:val="28"/>
        </w:rPr>
        <w:t xml:space="preserve">от 19.11.2014 № 1029, от 09.02.2015 № 60, от 26.03.2015 № 199, от 06.10.2015 № 789, </w:t>
      </w:r>
      <w:r w:rsidR="004D66AB" w:rsidRPr="00EC5D3C">
        <w:rPr>
          <w:rFonts w:ascii="Times New Roman" w:hAnsi="Times New Roman"/>
          <w:sz w:val="28"/>
          <w:szCs w:val="28"/>
        </w:rPr>
        <w:t xml:space="preserve">от 30.11.2015 </w:t>
      </w:r>
      <w:r w:rsidR="00B87B18" w:rsidRPr="00EC5D3C">
        <w:rPr>
          <w:rFonts w:ascii="Times New Roman" w:hAnsi="Times New Roman"/>
          <w:sz w:val="28"/>
          <w:szCs w:val="28"/>
        </w:rPr>
        <w:t xml:space="preserve">                 </w:t>
      </w:r>
      <w:r w:rsidR="004D66AB" w:rsidRPr="00EC5D3C">
        <w:rPr>
          <w:rFonts w:ascii="Times New Roman" w:hAnsi="Times New Roman"/>
          <w:sz w:val="28"/>
          <w:szCs w:val="28"/>
        </w:rPr>
        <w:t xml:space="preserve"> </w:t>
      </w:r>
      <w:r w:rsidR="00BC58A7" w:rsidRPr="00EC5D3C">
        <w:rPr>
          <w:rFonts w:ascii="Times New Roman" w:hAnsi="Times New Roman"/>
          <w:sz w:val="28"/>
          <w:szCs w:val="28"/>
        </w:rPr>
        <w:t>№ 922</w:t>
      </w:r>
      <w:r w:rsidR="00E261A3" w:rsidRPr="00EC5D3C">
        <w:rPr>
          <w:rFonts w:ascii="Times New Roman" w:hAnsi="Times New Roman"/>
          <w:sz w:val="28"/>
          <w:szCs w:val="28"/>
        </w:rPr>
        <w:t xml:space="preserve">, от </w:t>
      </w:r>
      <w:r w:rsidR="00DC74F4" w:rsidRPr="00EC5D3C">
        <w:rPr>
          <w:rFonts w:ascii="Times New Roman" w:hAnsi="Times New Roman"/>
          <w:sz w:val="28"/>
          <w:szCs w:val="28"/>
        </w:rPr>
        <w:t>30.06.2016 № 462</w:t>
      </w:r>
      <w:r w:rsidR="00937EDA" w:rsidRPr="00EC5D3C">
        <w:rPr>
          <w:rFonts w:ascii="Times New Roman" w:hAnsi="Times New Roman"/>
          <w:sz w:val="28"/>
          <w:szCs w:val="28"/>
        </w:rPr>
        <w:t>, от 30.08.2016 № 627</w:t>
      </w:r>
      <w:r w:rsidR="006C1EF5" w:rsidRPr="00EC5D3C">
        <w:rPr>
          <w:rFonts w:ascii="Times New Roman" w:hAnsi="Times New Roman"/>
          <w:sz w:val="28"/>
          <w:szCs w:val="28"/>
        </w:rPr>
        <w:t>, от 19.10.2016 № 771,           от 21.11.2016 № 865, от 30.03.2017 № 255</w:t>
      </w:r>
      <w:r w:rsidR="001D3852">
        <w:rPr>
          <w:rFonts w:ascii="Times New Roman" w:hAnsi="Times New Roman"/>
          <w:sz w:val="28"/>
          <w:szCs w:val="28"/>
        </w:rPr>
        <w:t>,</w:t>
      </w:r>
      <w:r w:rsidR="001D3852">
        <w:rPr>
          <w:rFonts w:ascii="Times New Roman" w:eastAsia="Calibri" w:hAnsi="Times New Roman"/>
          <w:sz w:val="28"/>
          <w:szCs w:val="28"/>
        </w:rPr>
        <w:t xml:space="preserve"> от 21.06.2017 № 499, от 21.11.2017 № 905, от 25.05.2018 № 472, от 13.07.2018 № 609, от 07.09.2018 № 786, от 05.06.2019 № 579, от 21.06.2019 № 620, от 13.09.2019 № 866, от 17.12.2019 № 1238, от 17.01.2020 №</w:t>
      </w:r>
      <w:r w:rsidR="00EC5D3C" w:rsidRPr="00EC5D3C">
        <w:rPr>
          <w:rFonts w:ascii="Times New Roman" w:eastAsia="Calibri" w:hAnsi="Times New Roman"/>
          <w:sz w:val="28"/>
          <w:szCs w:val="28"/>
        </w:rPr>
        <w:t xml:space="preserve"> 25</w:t>
      </w:r>
      <w:proofErr w:type="gramEnd"/>
      <w:r w:rsidR="001D3852">
        <w:rPr>
          <w:rFonts w:ascii="Times New Roman" w:eastAsia="Calibri" w:hAnsi="Times New Roman"/>
          <w:sz w:val="28"/>
          <w:szCs w:val="28"/>
        </w:rPr>
        <w:t>, от 22.05.2020 № 431</w:t>
      </w:r>
      <w:r w:rsidR="00BC58A7" w:rsidRPr="001D3852">
        <w:rPr>
          <w:rFonts w:ascii="Times New Roman" w:hAnsi="Times New Roman"/>
          <w:sz w:val="28"/>
          <w:szCs w:val="28"/>
        </w:rPr>
        <w:t>),</w:t>
      </w:r>
      <w:r w:rsidR="00F61010" w:rsidRPr="001D3852">
        <w:rPr>
          <w:rFonts w:ascii="Times New Roman" w:hAnsi="Times New Roman"/>
          <w:sz w:val="28"/>
          <w:szCs w:val="28"/>
        </w:rPr>
        <w:t xml:space="preserve"> </w:t>
      </w:r>
      <w:r w:rsidR="00F37C53" w:rsidRPr="001D3852">
        <w:rPr>
          <w:rFonts w:ascii="Times New Roman" w:hAnsi="Times New Roman"/>
          <w:sz w:val="28"/>
          <w:szCs w:val="28"/>
        </w:rPr>
        <w:t xml:space="preserve">следующие </w:t>
      </w:r>
      <w:r w:rsidR="00553F40" w:rsidRPr="001D3852">
        <w:rPr>
          <w:rFonts w:ascii="Times New Roman" w:hAnsi="Times New Roman" w:cs="Times New Roman"/>
          <w:sz w:val="28"/>
          <w:szCs w:val="28"/>
        </w:rPr>
        <w:t>изменени</w:t>
      </w:r>
      <w:r w:rsidR="00F37C53" w:rsidRPr="001D3852">
        <w:rPr>
          <w:rFonts w:ascii="Times New Roman" w:hAnsi="Times New Roman" w:cs="Times New Roman"/>
          <w:sz w:val="28"/>
          <w:szCs w:val="28"/>
        </w:rPr>
        <w:t>я:</w:t>
      </w:r>
    </w:p>
    <w:p w:rsidR="005344E7" w:rsidRDefault="005344E7" w:rsidP="00534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519E5">
        <w:rPr>
          <w:rFonts w:ascii="Times New Roman" w:hAnsi="Times New Roman"/>
          <w:sz w:val="28"/>
          <w:szCs w:val="28"/>
        </w:rPr>
        <w:t>2</w:t>
      </w:r>
      <w:r w:rsidR="00F37C53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Пункт 1.1</w:t>
      </w:r>
      <w:r w:rsidR="00F37C53" w:rsidRPr="00F37C53">
        <w:rPr>
          <w:rFonts w:ascii="Times New Roman" w:hAnsi="Times New Roman"/>
          <w:sz w:val="28"/>
          <w:szCs w:val="28"/>
        </w:rPr>
        <w:t xml:space="preserve"> разде</w:t>
      </w:r>
      <w:r>
        <w:rPr>
          <w:rFonts w:ascii="Times New Roman" w:hAnsi="Times New Roman"/>
          <w:sz w:val="28"/>
          <w:szCs w:val="28"/>
        </w:rPr>
        <w:t>ла 1 после слов «</w:t>
      </w:r>
      <w:r>
        <w:rPr>
          <w:rFonts w:ascii="Times New Roman" w:eastAsia="Calibri" w:hAnsi="Times New Roman"/>
          <w:sz w:val="28"/>
          <w:szCs w:val="28"/>
        </w:rPr>
        <w:t>и спиртосодержащей продукции на территории Воронежской области</w:t>
      </w:r>
      <w:r w:rsidR="00CB0EB6">
        <w:rPr>
          <w:rFonts w:ascii="Times New Roman" w:eastAsia="Calibri" w:hAnsi="Times New Roman"/>
          <w:sz w:val="28"/>
          <w:szCs w:val="28"/>
        </w:rPr>
        <w:t>», дополнить словами «, и проведения государственной кадастровой оценки</w:t>
      </w:r>
      <w:proofErr w:type="gramStart"/>
      <w:r w:rsidR="00CB0EB6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F37C53" w:rsidRPr="00F37C53" w:rsidRDefault="006519E5" w:rsidP="00F37C5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5041">
        <w:rPr>
          <w:rFonts w:ascii="Times New Roman" w:hAnsi="Times New Roman" w:cs="Times New Roman"/>
          <w:sz w:val="28"/>
          <w:szCs w:val="28"/>
        </w:rPr>
        <w:t xml:space="preserve">.2. Пункт 3.1 раздела 3 </w:t>
      </w:r>
      <w:r w:rsidR="00F37C53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983CCB">
        <w:rPr>
          <w:rFonts w:ascii="Times New Roman" w:hAnsi="Times New Roman" w:cs="Times New Roman"/>
          <w:sz w:val="28"/>
          <w:szCs w:val="28"/>
        </w:rPr>
        <w:t>ами</w:t>
      </w:r>
      <w:r w:rsidR="00995041">
        <w:rPr>
          <w:rFonts w:ascii="Times New Roman" w:hAnsi="Times New Roman" w:cs="Times New Roman"/>
          <w:sz w:val="28"/>
          <w:szCs w:val="28"/>
        </w:rPr>
        <w:t xml:space="preserve"> 3.1.34</w:t>
      </w:r>
      <w:r w:rsidR="00983CCB">
        <w:rPr>
          <w:rFonts w:ascii="Times New Roman" w:hAnsi="Times New Roman" w:cs="Times New Roman"/>
          <w:sz w:val="28"/>
          <w:szCs w:val="28"/>
        </w:rPr>
        <w:t>, 3.1.35 и 3.1.36</w:t>
      </w:r>
      <w:r w:rsidR="00DE41B5">
        <w:rPr>
          <w:rFonts w:ascii="Times New Roman" w:hAnsi="Times New Roman" w:cs="Times New Roman"/>
          <w:sz w:val="28"/>
          <w:szCs w:val="28"/>
        </w:rPr>
        <w:t xml:space="preserve"> </w:t>
      </w:r>
      <w:r w:rsidR="00F37C53" w:rsidRPr="00F37C5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7086E" w:rsidRDefault="00DE41B5" w:rsidP="00F37C5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5041">
        <w:rPr>
          <w:rFonts w:ascii="Times New Roman" w:hAnsi="Times New Roman" w:cs="Times New Roman"/>
          <w:sz w:val="28"/>
          <w:szCs w:val="28"/>
        </w:rPr>
        <w:t>3.1</w:t>
      </w:r>
      <w:r w:rsidR="00F37C53" w:rsidRPr="00F37C53">
        <w:rPr>
          <w:rFonts w:ascii="Times New Roman" w:hAnsi="Times New Roman" w:cs="Times New Roman"/>
          <w:sz w:val="28"/>
          <w:szCs w:val="28"/>
        </w:rPr>
        <w:t>.3</w:t>
      </w:r>
      <w:r w:rsidR="00995041">
        <w:rPr>
          <w:rFonts w:ascii="Times New Roman" w:hAnsi="Times New Roman" w:cs="Times New Roman"/>
          <w:sz w:val="28"/>
          <w:szCs w:val="28"/>
        </w:rPr>
        <w:t>4</w:t>
      </w:r>
      <w:r w:rsidR="00F37C53" w:rsidRPr="00F37C53">
        <w:rPr>
          <w:rFonts w:ascii="Times New Roman" w:hAnsi="Times New Roman" w:cs="Times New Roman"/>
          <w:sz w:val="28"/>
          <w:szCs w:val="28"/>
        </w:rPr>
        <w:t>.</w:t>
      </w:r>
      <w:r w:rsidR="00995041">
        <w:rPr>
          <w:rFonts w:ascii="Times New Roman" w:hAnsi="Times New Roman" w:cs="Times New Roman"/>
          <w:sz w:val="28"/>
          <w:szCs w:val="28"/>
        </w:rPr>
        <w:t xml:space="preserve"> Принятие решения о проведении государственной кадастровой оценки и утверждение результатов определения кадастровой стоимости в соответствии с Федеральным законом от 03.07.2016 № 237-ФЗ «О государственной кадастровой оценке</w:t>
      </w:r>
      <w:r w:rsidR="002077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CCB" w:rsidRPr="00983CCB" w:rsidRDefault="00F62462" w:rsidP="00F6246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983CCB">
        <w:rPr>
          <w:rFonts w:ascii="Times New Roman" w:eastAsia="Calibri" w:hAnsi="Times New Roman"/>
          <w:sz w:val="28"/>
          <w:szCs w:val="28"/>
        </w:rPr>
        <w:t>3.1.35</w:t>
      </w:r>
      <w:r w:rsidR="00983CCB" w:rsidRPr="00983CCB">
        <w:rPr>
          <w:rFonts w:ascii="Times New Roman" w:eastAsia="Calibri" w:hAnsi="Times New Roman"/>
          <w:sz w:val="28"/>
          <w:szCs w:val="28"/>
        </w:rPr>
        <w:t>. Учет заявлений граждан о предоставлении жилых помещений маневренного фонда.</w:t>
      </w:r>
    </w:p>
    <w:p w:rsidR="00983CCB" w:rsidRPr="00983CCB" w:rsidRDefault="00F62462" w:rsidP="00F6246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983CCB">
        <w:rPr>
          <w:rFonts w:ascii="Times New Roman" w:eastAsia="Calibri" w:hAnsi="Times New Roman"/>
          <w:sz w:val="28"/>
          <w:szCs w:val="28"/>
        </w:rPr>
        <w:t>3.1.36</w:t>
      </w:r>
      <w:r w:rsidR="00983CCB" w:rsidRPr="00983CCB">
        <w:rPr>
          <w:rFonts w:ascii="Times New Roman" w:eastAsia="Calibri" w:hAnsi="Times New Roman"/>
          <w:sz w:val="28"/>
          <w:szCs w:val="28"/>
        </w:rPr>
        <w:t>. Ведение реестра граждан, имеющих право на предоставление жилого помещения маневренного фонда</w:t>
      </w:r>
      <w:proofErr w:type="gramStart"/>
      <w:r w:rsidR="00983CCB" w:rsidRPr="00983CCB">
        <w:rPr>
          <w:rFonts w:ascii="Times New Roman" w:eastAsia="Calibri" w:hAnsi="Times New Roman"/>
          <w:sz w:val="28"/>
          <w:szCs w:val="28"/>
        </w:rPr>
        <w:t>.»</w:t>
      </w:r>
      <w:r w:rsidR="00983CCB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983CCB" w:rsidRPr="00983CCB" w:rsidRDefault="00F62462" w:rsidP="00F6246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983CCB">
        <w:rPr>
          <w:rFonts w:ascii="Times New Roman" w:eastAsia="Calibri" w:hAnsi="Times New Roman"/>
          <w:sz w:val="28"/>
          <w:szCs w:val="28"/>
        </w:rPr>
        <w:t>2.3</w:t>
      </w:r>
      <w:r w:rsidR="00983CCB" w:rsidRPr="00983CCB">
        <w:rPr>
          <w:rFonts w:ascii="Times New Roman" w:eastAsia="Calibri" w:hAnsi="Times New Roman"/>
          <w:sz w:val="28"/>
          <w:szCs w:val="28"/>
        </w:rPr>
        <w:t>. Подпункт 3.2.34 пункта 3.2 раздела 3 изложить в следующей редакции:</w:t>
      </w:r>
    </w:p>
    <w:p w:rsidR="00983CCB" w:rsidRPr="00983CCB" w:rsidRDefault="00F62462" w:rsidP="00F6246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983CCB" w:rsidRPr="00983CCB">
        <w:rPr>
          <w:rFonts w:ascii="Times New Roman" w:eastAsia="Calibri" w:hAnsi="Times New Roman"/>
          <w:sz w:val="28"/>
          <w:szCs w:val="28"/>
        </w:rPr>
        <w:t>«3.2.34. Предоставление в залог областного имущества с целью обеспечения исполнения обязательств Воронежской области, обязательств инвесторов по реализации особо значимых инвестиционных проектов, а также обязатель</w:t>
      </w:r>
      <w:proofErr w:type="gramStart"/>
      <w:r w:rsidR="00983CCB" w:rsidRPr="00983CCB">
        <w:rPr>
          <w:rFonts w:ascii="Times New Roman" w:eastAsia="Calibri" w:hAnsi="Times New Roman"/>
          <w:sz w:val="28"/>
          <w:szCs w:val="28"/>
        </w:rPr>
        <w:t>ств гр</w:t>
      </w:r>
      <w:proofErr w:type="gramEnd"/>
      <w:r w:rsidR="00983CCB" w:rsidRPr="00983CCB">
        <w:rPr>
          <w:rFonts w:ascii="Times New Roman" w:eastAsia="Calibri" w:hAnsi="Times New Roman"/>
          <w:sz w:val="28"/>
          <w:szCs w:val="28"/>
        </w:rPr>
        <w:t xml:space="preserve">адообразующих организаций Воронежской области, организаций регионального значения,  </w:t>
      </w:r>
      <w:proofErr w:type="spellStart"/>
      <w:r w:rsidR="00983CCB" w:rsidRPr="00983CCB">
        <w:rPr>
          <w:rFonts w:ascii="Times New Roman" w:eastAsia="Calibri" w:hAnsi="Times New Roman"/>
          <w:sz w:val="28"/>
          <w:szCs w:val="28"/>
        </w:rPr>
        <w:t>системообразующих</w:t>
      </w:r>
      <w:proofErr w:type="spellEnd"/>
      <w:r w:rsidR="00983CCB" w:rsidRPr="00983CCB">
        <w:rPr>
          <w:rFonts w:ascii="Times New Roman" w:eastAsia="Calibri" w:hAnsi="Times New Roman"/>
          <w:sz w:val="28"/>
          <w:szCs w:val="28"/>
        </w:rPr>
        <w:t xml:space="preserve"> организаций и </w:t>
      </w:r>
      <w:r w:rsidR="00983CCB" w:rsidRPr="00983CCB">
        <w:rPr>
          <w:rFonts w:ascii="Times New Roman" w:eastAsia="Calibri" w:hAnsi="Times New Roman"/>
          <w:sz w:val="28"/>
          <w:szCs w:val="28"/>
        </w:rPr>
        <w:lastRenderedPageBreak/>
        <w:t>субъектов малого и среднего предпринимательства. Вывод из залога объектов областного залогового фонда</w:t>
      </w:r>
      <w:proofErr w:type="gramStart"/>
      <w:r w:rsidR="00983CCB" w:rsidRPr="00983CCB">
        <w:rPr>
          <w:rFonts w:ascii="Times New Roman" w:eastAsia="Calibri" w:hAnsi="Times New Roman"/>
          <w:sz w:val="28"/>
          <w:szCs w:val="28"/>
        </w:rPr>
        <w:t>.»</w:t>
      </w:r>
      <w:r w:rsidR="00963A05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983CCB" w:rsidRPr="00983CCB" w:rsidRDefault="00F62462" w:rsidP="00F6246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963A05">
        <w:rPr>
          <w:rFonts w:ascii="Times New Roman" w:eastAsia="Calibri" w:hAnsi="Times New Roman"/>
          <w:sz w:val="28"/>
          <w:szCs w:val="28"/>
        </w:rPr>
        <w:t>2.4</w:t>
      </w:r>
      <w:r w:rsidR="00983CCB" w:rsidRPr="00983CCB">
        <w:rPr>
          <w:rFonts w:ascii="Times New Roman" w:eastAsia="Calibri" w:hAnsi="Times New Roman"/>
          <w:sz w:val="28"/>
          <w:szCs w:val="28"/>
        </w:rPr>
        <w:t>. Дополнить пункт 3.2 раздела 3 подпунктом 3.2.39 следующего содержания:</w:t>
      </w:r>
    </w:p>
    <w:p w:rsidR="00983CCB" w:rsidRPr="00983CCB" w:rsidRDefault="00F62462" w:rsidP="00F6246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845251">
        <w:rPr>
          <w:rFonts w:ascii="Times New Roman" w:eastAsia="Calibri" w:hAnsi="Times New Roman"/>
          <w:sz w:val="28"/>
          <w:szCs w:val="28"/>
        </w:rPr>
        <w:t xml:space="preserve">«3.2.39. </w:t>
      </w:r>
      <w:r w:rsidR="00983CCB" w:rsidRPr="00983CCB">
        <w:rPr>
          <w:rFonts w:ascii="Times New Roman" w:eastAsia="Calibri" w:hAnsi="Times New Roman"/>
          <w:sz w:val="28"/>
          <w:szCs w:val="28"/>
        </w:rPr>
        <w:t>Осуществление в пределах своей компетенции мероприятий по противодействию терроризму в установленной сфере деятельности и контроля за состоянием антитеррористической защищенности учреждений, в отношении которых Департаментом осуществляются функции и полномочия учредителя</w:t>
      </w:r>
      <w:proofErr w:type="gramStart"/>
      <w:r w:rsidR="00983CCB" w:rsidRPr="00983CCB">
        <w:rPr>
          <w:rFonts w:ascii="Times New Roman" w:eastAsia="Calibri" w:hAnsi="Times New Roman"/>
          <w:sz w:val="28"/>
          <w:szCs w:val="28"/>
        </w:rPr>
        <w:t>.»</w:t>
      </w:r>
      <w:r w:rsidR="00845251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0C045A" w:rsidRPr="00845251" w:rsidRDefault="00F62462" w:rsidP="00F6246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845251">
        <w:rPr>
          <w:rFonts w:ascii="Times New Roman" w:eastAsia="Calibri" w:hAnsi="Times New Roman"/>
          <w:sz w:val="28"/>
          <w:szCs w:val="28"/>
        </w:rPr>
        <w:t>3</w:t>
      </w:r>
      <w:r w:rsidR="00983CCB" w:rsidRPr="00983CCB">
        <w:rPr>
          <w:rFonts w:ascii="Times New Roman" w:eastAsia="Calibri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</w:t>
      </w:r>
      <w:proofErr w:type="spellStart"/>
      <w:r w:rsidR="00983CCB" w:rsidRPr="00983CCB">
        <w:rPr>
          <w:rFonts w:ascii="Times New Roman" w:eastAsia="Calibri" w:hAnsi="Times New Roman"/>
          <w:sz w:val="28"/>
          <w:szCs w:val="28"/>
        </w:rPr>
        <w:t>Трухачева</w:t>
      </w:r>
      <w:proofErr w:type="spellEnd"/>
      <w:r w:rsidR="00983CCB" w:rsidRPr="00983CCB">
        <w:rPr>
          <w:rFonts w:ascii="Times New Roman" w:eastAsia="Calibri" w:hAnsi="Times New Roman"/>
          <w:sz w:val="28"/>
          <w:szCs w:val="28"/>
        </w:rPr>
        <w:t xml:space="preserve"> С.Б. </w:t>
      </w:r>
      <w:r w:rsidR="00983CCB" w:rsidRPr="00983CCB">
        <w:rPr>
          <w:rFonts w:ascii="Times New Roman" w:hAnsi="Times New Roman"/>
          <w:sz w:val="28"/>
          <w:szCs w:val="28"/>
        </w:rPr>
        <w:t xml:space="preserve"> </w:t>
      </w:r>
      <w:r w:rsidR="000C045A" w:rsidRPr="00E872F2">
        <w:rPr>
          <w:rFonts w:ascii="Times New Roman" w:hAnsi="Times New Roman"/>
          <w:sz w:val="28"/>
          <w:szCs w:val="28"/>
        </w:rPr>
        <w:t xml:space="preserve"> </w:t>
      </w:r>
    </w:p>
    <w:p w:rsidR="00C656B3" w:rsidRPr="00406554" w:rsidRDefault="00C656B3" w:rsidP="00002DC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45A" w:rsidRPr="000C045A" w:rsidRDefault="000C045A" w:rsidP="000C045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C045A">
        <w:rPr>
          <w:rFonts w:ascii="Times New Roman" w:hAnsi="Times New Roman"/>
          <w:sz w:val="28"/>
          <w:szCs w:val="28"/>
        </w:rPr>
        <w:t xml:space="preserve">             Губернатор</w:t>
      </w:r>
    </w:p>
    <w:p w:rsidR="000C045A" w:rsidRDefault="000C045A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C045A">
        <w:rPr>
          <w:rFonts w:ascii="Times New Roman" w:hAnsi="Times New Roman"/>
          <w:sz w:val="28"/>
          <w:szCs w:val="28"/>
        </w:rPr>
        <w:t xml:space="preserve">     Воронежской области</w:t>
      </w:r>
      <w:r w:rsidRPr="000C045A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0C045A">
        <w:rPr>
          <w:rFonts w:ascii="Times New Roman" w:hAnsi="Times New Roman"/>
          <w:sz w:val="28"/>
          <w:szCs w:val="28"/>
        </w:rPr>
        <w:tab/>
        <w:t xml:space="preserve"> А.В. Гусев</w:t>
      </w: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Default="00CC4C95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4C95" w:rsidRPr="00CC4C95" w:rsidRDefault="00CC4C95" w:rsidP="00CC4C9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4C9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C4C95" w:rsidRPr="00CC4C95" w:rsidRDefault="00CC4C95" w:rsidP="00CC4C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C4C95">
        <w:rPr>
          <w:rFonts w:ascii="Times New Roman" w:hAnsi="Times New Roman"/>
          <w:b/>
          <w:sz w:val="28"/>
          <w:szCs w:val="28"/>
        </w:rPr>
        <w:t>к проекту постановления правительства Воронежской области «О внесении изменений в отдельные постановления правительства Воронежской области»</w:t>
      </w:r>
    </w:p>
    <w:p w:rsidR="00CC4C95" w:rsidRPr="00CC4C95" w:rsidRDefault="00CC4C95" w:rsidP="00CC4C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4C95" w:rsidRPr="00CC4C95" w:rsidRDefault="00CC4C95" w:rsidP="00CC4C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C95">
        <w:rPr>
          <w:rFonts w:ascii="Times New Roman" w:hAnsi="Times New Roman" w:cs="Times New Roman"/>
          <w:sz w:val="28"/>
          <w:szCs w:val="28"/>
        </w:rPr>
        <w:t>Представленный проект постановления правительства Воронежской области (далее – проект постановления) подготовлен департаментом имущественных и земельных отношений Воронежской области и предусматривает внесение изменений в постановления правительства Воронежской области от 08.05.2009 № 365 «Об утверждении Положения о департаменте имущественных и земельных отношений Воронежской области» (далее – Положение) и от 18.05.2009 № 394 «Об утверждении Положения о департаменте экономического развития Воронежской области».</w:t>
      </w:r>
      <w:proofErr w:type="gramEnd"/>
    </w:p>
    <w:p w:rsidR="00CC4C95" w:rsidRPr="00CC4C95" w:rsidRDefault="00CC4C95" w:rsidP="00CC4C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95">
        <w:rPr>
          <w:rFonts w:ascii="Times New Roman" w:hAnsi="Times New Roman" w:cs="Times New Roman"/>
          <w:sz w:val="28"/>
          <w:szCs w:val="28"/>
        </w:rPr>
        <w:t>Предлагаемые изменения направлены на актуализацию функций департамента имущественных и земельных отношений Воронежской области (далее – департамент), в том числе с целью приведение их в соответствие действующему законодательству.</w:t>
      </w:r>
    </w:p>
    <w:p w:rsidR="00CC4C95" w:rsidRPr="00CC4C95" w:rsidRDefault="00CC4C95" w:rsidP="00CC4C9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C95">
        <w:rPr>
          <w:rFonts w:ascii="Times New Roman" w:hAnsi="Times New Roman" w:cs="Times New Roman"/>
          <w:sz w:val="28"/>
          <w:szCs w:val="28"/>
        </w:rPr>
        <w:t xml:space="preserve">  Постановлением правительства Воронежской области от 14.02.2018 №144 создано государственное бюджетное учреждение Воронежской области «Центр государственной кадастровой оценки Воронежской области» (далее – Учреждение). Основной целью данного Учреждения является обеспечение определения кадастровой стоимости объектов недвижимости при проведении государственной кадастровой оценки.</w:t>
      </w:r>
    </w:p>
    <w:p w:rsidR="00CC4C95" w:rsidRPr="00CC4C95" w:rsidRDefault="00CC4C95" w:rsidP="00CC4C9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C95">
        <w:rPr>
          <w:rFonts w:ascii="Times New Roman" w:hAnsi="Times New Roman" w:cs="Times New Roman"/>
          <w:sz w:val="28"/>
          <w:szCs w:val="28"/>
        </w:rPr>
        <w:t>Государственная кадастровая оценка объектов недвижимости проводится в первоочередном порядке для целей налогообложения, что является экономически и социально важным механизмом пополнения налоговыми поступлениями бюджетов всех уровней, а также позволяет прогнозировать общий объем неналоговых доходов областного бюджета.</w:t>
      </w:r>
    </w:p>
    <w:p w:rsidR="00CC4C95" w:rsidRPr="00CC4C95" w:rsidRDefault="00CC4C95" w:rsidP="00CC4C9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C95">
        <w:rPr>
          <w:rFonts w:ascii="Times New Roman" w:hAnsi="Times New Roman" w:cs="Times New Roman"/>
          <w:sz w:val="28"/>
          <w:szCs w:val="28"/>
        </w:rPr>
        <w:t xml:space="preserve">Ввиду того, что к основным задачам департамента экономического развития Воронежской области относится разработка основ налоговой </w:t>
      </w:r>
      <w:r w:rsidRPr="00CC4C95">
        <w:rPr>
          <w:rFonts w:ascii="Times New Roman" w:hAnsi="Times New Roman" w:cs="Times New Roman"/>
          <w:sz w:val="28"/>
          <w:szCs w:val="28"/>
        </w:rPr>
        <w:lastRenderedPageBreak/>
        <w:t>политики области, а также принятие мер, направленных на увеличение доходной части областного бюджета, при определении учредителя Учреждения было предложено и одобрено губернатором Воронежской области в конце 2016 года  определить его как уполномоченный орган по проведению государственной кадастровой оценки объектов недвижимости и созданию бюджетного учреждения.</w:t>
      </w:r>
      <w:proofErr w:type="gramEnd"/>
    </w:p>
    <w:p w:rsidR="00CC4C95" w:rsidRPr="00CC4C95" w:rsidRDefault="00CC4C95" w:rsidP="00CC4C9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C95">
        <w:rPr>
          <w:rFonts w:ascii="Times New Roman" w:hAnsi="Times New Roman" w:cs="Times New Roman"/>
          <w:sz w:val="28"/>
          <w:szCs w:val="28"/>
        </w:rPr>
        <w:t>Между тем большая часть практического опыта в области определения кадастровой стоимости земельных участков наработана департаментом имущественных.</w:t>
      </w:r>
    </w:p>
    <w:p w:rsidR="00CC4C95" w:rsidRPr="00CC4C95" w:rsidRDefault="00CC4C95" w:rsidP="00CC4C9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C95">
        <w:rPr>
          <w:rFonts w:ascii="Times New Roman" w:hAnsi="Times New Roman" w:cs="Times New Roman"/>
          <w:sz w:val="28"/>
          <w:szCs w:val="28"/>
        </w:rPr>
        <w:t>До вступления в силу положений Федерального закона от 03.07.2016    №237-ФЗ «О государственной кадастровой оценке» государственная кадастровая оценка объектов недвижимости на территории Воронежской области проводилась на основании заключенных с ООО НПО «</w:t>
      </w:r>
      <w:proofErr w:type="spellStart"/>
      <w:r w:rsidRPr="00CC4C95">
        <w:rPr>
          <w:rFonts w:ascii="Times New Roman" w:hAnsi="Times New Roman" w:cs="Times New Roman"/>
          <w:sz w:val="28"/>
          <w:szCs w:val="28"/>
        </w:rPr>
        <w:t>Геогис</w:t>
      </w:r>
      <w:proofErr w:type="spellEnd"/>
      <w:r w:rsidRPr="00CC4C95">
        <w:rPr>
          <w:rFonts w:ascii="Times New Roman" w:hAnsi="Times New Roman" w:cs="Times New Roman"/>
          <w:sz w:val="28"/>
          <w:szCs w:val="28"/>
        </w:rPr>
        <w:t>» государственных контрактов на оказание комплекса юридических услуг в рамках актуализации государственной кадастровой стоимости ряда категорий земельных участков и объектов капитального строительства.</w:t>
      </w:r>
      <w:proofErr w:type="gramEnd"/>
      <w:r w:rsidRPr="00CC4C95">
        <w:rPr>
          <w:rFonts w:ascii="Times New Roman" w:hAnsi="Times New Roman" w:cs="Times New Roman"/>
          <w:sz w:val="28"/>
          <w:szCs w:val="28"/>
        </w:rPr>
        <w:t xml:space="preserve"> Заказчиком по контрактам выступал департамент. Силами департамента организовывалась работа межведомственной комиссии по государственной кадастровой оценке объектов недвижимости на территории Воронежской области, созданной на основании постановления правительства Воронежской области от 27.10.2014 № 967. Также была организована работа по обеспечению рассмотрения промежуточных результатов государственной кадастровой оценки органами местного самоуправления, осуществлялась приемка выполненных работ по заключенным контрактам. </w:t>
      </w:r>
    </w:p>
    <w:p w:rsidR="00CC4C95" w:rsidRPr="00CC4C95" w:rsidRDefault="00CC4C95" w:rsidP="00CC4C9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C95">
        <w:rPr>
          <w:rFonts w:ascii="Times New Roman" w:hAnsi="Times New Roman" w:cs="Times New Roman"/>
          <w:sz w:val="28"/>
          <w:szCs w:val="28"/>
        </w:rPr>
        <w:t xml:space="preserve">Впоследствии силами работников департамента обеспечивалось представительство правительства области в судебных инстанциях при рассмотрении исков физических и юридических лиц об установлении кадастровой стоимости в размере их рыночной стоимости (Воронежским областным судом в 2016 году было рассмотрено порядка 400 дел, в 2017  </w:t>
      </w:r>
      <w:r w:rsidRPr="00CC4C95">
        <w:rPr>
          <w:rFonts w:ascii="Times New Roman" w:hAnsi="Times New Roman" w:cs="Times New Roman"/>
          <w:sz w:val="28"/>
          <w:szCs w:val="28"/>
        </w:rPr>
        <w:lastRenderedPageBreak/>
        <w:t>году - около 500 дел, в 2018 и в 2019 годах - порядка 600 дел в год), а также при рассмотрении заявлений</w:t>
      </w:r>
      <w:proofErr w:type="gramEnd"/>
      <w:r w:rsidRPr="00CC4C95">
        <w:rPr>
          <w:rFonts w:ascii="Times New Roman" w:hAnsi="Times New Roman" w:cs="Times New Roman"/>
          <w:sz w:val="28"/>
          <w:szCs w:val="28"/>
        </w:rPr>
        <w:t xml:space="preserve"> об оспаривании актов об утверждении результатов государственной кадастровой оценки. Силами департамента сформирована единообразная судебная практика по указанной категории дел, изучен опыт смежных регионов  по указанному направлению, налажено процессуальное взаимодействие в судебных органах по данной категории дел.</w:t>
      </w:r>
    </w:p>
    <w:p w:rsidR="00CC4C95" w:rsidRPr="00CC4C95" w:rsidRDefault="00CC4C95" w:rsidP="00CC4C9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C95">
        <w:rPr>
          <w:rFonts w:ascii="Times New Roman" w:hAnsi="Times New Roman" w:cs="Times New Roman"/>
          <w:sz w:val="28"/>
          <w:szCs w:val="28"/>
        </w:rPr>
        <w:t xml:space="preserve">В рамках проводимой работы департаментом был выработан эффективный механизм защиты имущественных интересов Воронежской области, который позволяет сохранить баланс между правами заинтересованных лиц на обращение в суд и публичными интересами, а также минимизировать выпадающие доходы регионального бюджета.  </w:t>
      </w:r>
    </w:p>
    <w:p w:rsidR="00CC4C95" w:rsidRPr="00CC4C95" w:rsidRDefault="00CC4C95" w:rsidP="00CC4C9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C95">
        <w:rPr>
          <w:rFonts w:ascii="Times New Roman" w:hAnsi="Times New Roman" w:cs="Times New Roman"/>
          <w:sz w:val="28"/>
          <w:szCs w:val="28"/>
        </w:rPr>
        <w:t xml:space="preserve">Кроме того, представители департамента входили в состав комиссии по рассмотрению споров о результатах определения кадастровой стоимости, созданной при Управлении </w:t>
      </w:r>
      <w:proofErr w:type="spellStart"/>
      <w:r w:rsidRPr="00CC4C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C4C95">
        <w:rPr>
          <w:rFonts w:ascii="Times New Roman" w:hAnsi="Times New Roman" w:cs="Times New Roman"/>
          <w:sz w:val="28"/>
          <w:szCs w:val="28"/>
        </w:rPr>
        <w:t xml:space="preserve"> по Воронежской области.</w:t>
      </w:r>
    </w:p>
    <w:p w:rsidR="00CC4C95" w:rsidRPr="00CC4C95" w:rsidRDefault="00CC4C95" w:rsidP="00CC4C9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C95">
        <w:rPr>
          <w:rFonts w:ascii="Times New Roman" w:hAnsi="Times New Roman" w:cs="Times New Roman"/>
          <w:sz w:val="28"/>
          <w:szCs w:val="28"/>
        </w:rPr>
        <w:t xml:space="preserve">Следует особо отметить, что проведенный анализ по учредителям аналогичных Учреждений в рамках территории ЦФО показал, что в большинстве регионов учредителем Учреждений выступает государственный орган, в полномочия которого входит распоряжение имуществом субъекта Российской Федерации. </w:t>
      </w:r>
    </w:p>
    <w:p w:rsidR="00CC4C95" w:rsidRPr="00CC4C95" w:rsidRDefault="00CC4C95" w:rsidP="00CC4C9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C95">
        <w:rPr>
          <w:rFonts w:ascii="Times New Roman" w:hAnsi="Times New Roman" w:cs="Times New Roman"/>
          <w:sz w:val="28"/>
          <w:szCs w:val="28"/>
        </w:rPr>
        <w:t>Таким образом, целесообразным является передача полномочий учредителя Учреждения департаменту, что позволит сохранить наработанный опыт, необходимый региону при проведении массовой оценки объектов недвижимости, а также при защите имущественных интересов Воронежской области.</w:t>
      </w:r>
    </w:p>
    <w:p w:rsidR="00CC4C95" w:rsidRPr="00CC4C95" w:rsidRDefault="00CC4C95" w:rsidP="00CC4C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95">
        <w:rPr>
          <w:rFonts w:ascii="Times New Roman" w:hAnsi="Times New Roman" w:cs="Times New Roman"/>
          <w:sz w:val="28"/>
          <w:szCs w:val="28"/>
        </w:rPr>
        <w:t xml:space="preserve">Статьей 92 Жилищного кодекса Российской Федерации и статьями 16,17 Закона Воронежской области от 20.11.2007 № 131-ОЗ «О специализированном жилищном фонде Воронежской области» определяется такой вид и назначение жилого помещения, как жилые помещения </w:t>
      </w:r>
      <w:r w:rsidRPr="00CC4C95">
        <w:rPr>
          <w:rFonts w:ascii="Times New Roman" w:hAnsi="Times New Roman" w:cs="Times New Roman"/>
          <w:sz w:val="28"/>
          <w:szCs w:val="28"/>
        </w:rPr>
        <w:lastRenderedPageBreak/>
        <w:t xml:space="preserve">маневренного фонда. </w:t>
      </w:r>
    </w:p>
    <w:p w:rsidR="00CC4C95" w:rsidRPr="00CC4C95" w:rsidRDefault="00CC4C95" w:rsidP="00CC4C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95">
        <w:rPr>
          <w:rFonts w:ascii="Times New Roman" w:hAnsi="Times New Roman" w:cs="Times New Roman"/>
          <w:sz w:val="28"/>
          <w:szCs w:val="28"/>
        </w:rPr>
        <w:t>Учитывая, что управление специализированным жилищным фондом Воронежской области входит в функции департамента, то необходимо внести изменения в части дополнения полномочий департамента функциями  по ведению учета заявлений граждан о предоставлении жилых помещений маневренного фонда, а также ведению реестра граждан, имеющих право на предоставление жилого помещения маневренного фонда.</w:t>
      </w:r>
    </w:p>
    <w:p w:rsidR="00CC4C95" w:rsidRPr="00CC4C95" w:rsidRDefault="00CC4C95" w:rsidP="00CC4C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95">
        <w:rPr>
          <w:rFonts w:ascii="Times New Roman" w:hAnsi="Times New Roman" w:cs="Times New Roman"/>
          <w:sz w:val="28"/>
          <w:szCs w:val="28"/>
        </w:rPr>
        <w:t>Поскольку законом Воронежской области от 30.06.2015 №62-ОЗ «О залоге областного имущества» предусмотрена возможность предоставлять имущество в залог по кредитным обязательствам субъектам малого и среднего предпринимательства, то в этой части соответствующая функция департамента требует уточнения.</w:t>
      </w:r>
    </w:p>
    <w:p w:rsidR="00CC4C95" w:rsidRPr="00CC4C95" w:rsidRDefault="00CC4C95" w:rsidP="00CC4C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C95">
        <w:rPr>
          <w:rFonts w:ascii="Times New Roman" w:hAnsi="Times New Roman" w:cs="Times New Roman"/>
          <w:sz w:val="28"/>
          <w:szCs w:val="28"/>
        </w:rPr>
        <w:t xml:space="preserve">Подпунктом 2.1 раздела </w:t>
      </w:r>
      <w:r w:rsidRPr="00CC4C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4C95">
        <w:rPr>
          <w:rFonts w:ascii="Times New Roman" w:hAnsi="Times New Roman" w:cs="Times New Roman"/>
          <w:sz w:val="28"/>
          <w:szCs w:val="28"/>
        </w:rPr>
        <w:t xml:space="preserve"> решения антитеррористической комиссии Воронежской области от 30.05.2015 (протокол №1) исполнительным органам государственной власти Воронежской области было предложено внести соответствующие изменения в положения об исполнительных органах государственной власти области в части закрепления функций в сфере противодействия терроризму согласно Федеральному закону от 06.03.2006 №35-ФЗ «О противодействии терроризму» в пределах своей компетенцией.</w:t>
      </w:r>
      <w:proofErr w:type="gramEnd"/>
      <w:r w:rsidRPr="00CC4C95">
        <w:rPr>
          <w:rFonts w:ascii="Times New Roman" w:hAnsi="Times New Roman" w:cs="Times New Roman"/>
          <w:sz w:val="28"/>
          <w:szCs w:val="28"/>
        </w:rPr>
        <w:t xml:space="preserve"> В связи с чем, Проектом постановления предусматривается закрепление за департаментом названной функции.</w:t>
      </w:r>
    </w:p>
    <w:p w:rsidR="00CC4C95" w:rsidRPr="00CC4C95" w:rsidRDefault="00CC4C95" w:rsidP="00CC4C9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C95">
        <w:rPr>
          <w:rFonts w:ascii="Times New Roman" w:hAnsi="Times New Roman"/>
          <w:sz w:val="28"/>
          <w:szCs w:val="28"/>
        </w:rPr>
        <w:t>Издание данного постановления не потребует дополнительного финансирования из областного бюджета.</w:t>
      </w:r>
    </w:p>
    <w:p w:rsidR="00CC4C95" w:rsidRPr="00CC4C95" w:rsidRDefault="00CC4C95" w:rsidP="00CC4C95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C4C95">
        <w:rPr>
          <w:bCs/>
          <w:sz w:val="28"/>
          <w:szCs w:val="28"/>
        </w:rPr>
        <w:t>Принятие постановления не потребует внесения изменений и дополнений в иные правовые акты, прекращения действия ранее принятых правовых актов.</w:t>
      </w:r>
    </w:p>
    <w:p w:rsidR="00CC4C95" w:rsidRPr="00CC4C95" w:rsidRDefault="00CC4C95" w:rsidP="00CC4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C95">
        <w:rPr>
          <w:rFonts w:ascii="Times New Roman" w:hAnsi="Times New Roman"/>
          <w:sz w:val="28"/>
          <w:szCs w:val="28"/>
        </w:rPr>
        <w:t>Мероприятия по разработке проекта постановления в ежеквартальных планах основных мероприятий правительства области (графиков мероприятий) правительства не значатся.</w:t>
      </w:r>
    </w:p>
    <w:p w:rsidR="00CC4C95" w:rsidRPr="00CC4C95" w:rsidRDefault="00CC4C95" w:rsidP="00CC4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C95">
        <w:rPr>
          <w:rFonts w:ascii="Times New Roman" w:hAnsi="Times New Roman"/>
          <w:sz w:val="28"/>
          <w:szCs w:val="28"/>
        </w:rPr>
        <w:lastRenderedPageBreak/>
        <w:t xml:space="preserve">Для замечаний и предложений проект постановления направлен в прокуратуру Воронежской области (исх. от _________ № __________) и Управление Министерства юстиции Российской Федерации по Воронежской области (исх. </w:t>
      </w:r>
      <w:proofErr w:type="gramStart"/>
      <w:r w:rsidRPr="00CC4C95">
        <w:rPr>
          <w:rFonts w:ascii="Times New Roman" w:hAnsi="Times New Roman"/>
          <w:sz w:val="28"/>
          <w:szCs w:val="28"/>
        </w:rPr>
        <w:t>от</w:t>
      </w:r>
      <w:proofErr w:type="gramEnd"/>
      <w:r w:rsidRPr="00CC4C95">
        <w:rPr>
          <w:rFonts w:ascii="Times New Roman" w:hAnsi="Times New Roman"/>
          <w:sz w:val="28"/>
          <w:szCs w:val="28"/>
        </w:rPr>
        <w:t xml:space="preserve"> _________ № __________).</w:t>
      </w:r>
    </w:p>
    <w:p w:rsidR="00CC4C95" w:rsidRPr="00CC4C95" w:rsidRDefault="00CC4C95" w:rsidP="00CC4C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4C95">
        <w:rPr>
          <w:rFonts w:ascii="Times New Roman" w:hAnsi="Times New Roman"/>
          <w:sz w:val="28"/>
          <w:szCs w:val="28"/>
        </w:rPr>
        <w:t xml:space="preserve">В целях обеспечения возможности проведения </w:t>
      </w:r>
      <w:proofErr w:type="spellStart"/>
      <w:r w:rsidRPr="00CC4C9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C4C95">
        <w:rPr>
          <w:rFonts w:ascii="Times New Roman" w:hAnsi="Times New Roman"/>
          <w:sz w:val="28"/>
          <w:szCs w:val="28"/>
        </w:rPr>
        <w:t xml:space="preserve"> экспертизы проект постановления размещен на информационном портале Воронежской области в сети «Интернет».</w:t>
      </w:r>
    </w:p>
    <w:p w:rsidR="00CC4C95" w:rsidRPr="00CC4C95" w:rsidRDefault="00CC4C95" w:rsidP="00CC4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C95">
        <w:rPr>
          <w:rFonts w:ascii="Times New Roman" w:hAnsi="Times New Roman"/>
          <w:sz w:val="28"/>
          <w:szCs w:val="28"/>
        </w:rPr>
        <w:t>Данное постановление подлежит обязательному опубликованию.</w:t>
      </w:r>
    </w:p>
    <w:p w:rsidR="00CC4C95" w:rsidRPr="00CC4C95" w:rsidRDefault="00CC4C95" w:rsidP="00CC4C95">
      <w:pPr>
        <w:tabs>
          <w:tab w:val="left" w:pos="142"/>
          <w:tab w:val="left" w:pos="284"/>
          <w:tab w:val="left" w:pos="311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C4C95" w:rsidRPr="00CC4C95" w:rsidSect="00A73085">
      <w:headerReference w:type="even" r:id="rId13"/>
      <w:headerReference w:type="default" r:id="rId14"/>
      <w:pgSz w:w="11906" w:h="16838"/>
      <w:pgMar w:top="1134" w:right="567" w:bottom="1418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83" w:rsidRDefault="00064183" w:rsidP="00780583">
      <w:pPr>
        <w:spacing w:after="0" w:line="240" w:lineRule="auto"/>
      </w:pPr>
      <w:r>
        <w:separator/>
      </w:r>
    </w:p>
  </w:endnote>
  <w:endnote w:type="continuationSeparator" w:id="0">
    <w:p w:rsidR="00064183" w:rsidRDefault="00064183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83" w:rsidRDefault="00064183" w:rsidP="00780583">
      <w:pPr>
        <w:spacing w:after="0" w:line="240" w:lineRule="auto"/>
      </w:pPr>
      <w:r>
        <w:separator/>
      </w:r>
    </w:p>
  </w:footnote>
  <w:footnote w:type="continuationSeparator" w:id="0">
    <w:p w:rsidR="00064183" w:rsidRDefault="00064183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05" w:rsidRPr="00AB0FCD" w:rsidRDefault="00963A05" w:rsidP="00AB0FCD">
    <w:pPr>
      <w:pStyle w:val="a7"/>
      <w:tabs>
        <w:tab w:val="left" w:pos="4515"/>
      </w:tabs>
      <w:jc w:val="center"/>
      <w:rPr>
        <w:rFonts w:ascii="Times New Roman" w:hAnsi="Times New Roman"/>
        <w:sz w:val="24"/>
        <w:szCs w:val="24"/>
      </w:rPr>
    </w:pPr>
  </w:p>
  <w:p w:rsidR="00963A05" w:rsidRDefault="00963A0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57838"/>
      <w:docPartObj>
        <w:docPartGallery w:val="Page Numbers (Top of Page)"/>
        <w:docPartUnique/>
      </w:docPartObj>
    </w:sdtPr>
    <w:sdtContent>
      <w:p w:rsidR="00963A05" w:rsidRDefault="00DC74D1">
        <w:pPr>
          <w:pStyle w:val="a7"/>
          <w:jc w:val="center"/>
        </w:pPr>
        <w:fldSimple w:instr=" PAGE   \* MERGEFORMAT ">
          <w:r w:rsidR="00CC4C95">
            <w:rPr>
              <w:noProof/>
            </w:rPr>
            <w:t>2</w:t>
          </w:r>
        </w:fldSimple>
      </w:p>
    </w:sdtContent>
  </w:sdt>
  <w:p w:rsidR="00963A05" w:rsidRPr="008A6A4A" w:rsidRDefault="00963A05" w:rsidP="008A6A4A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26A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62E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606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2EB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E08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ED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6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EAC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A4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65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5401F"/>
    <w:multiLevelType w:val="multilevel"/>
    <w:tmpl w:val="2D92C4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>
    <w:nsid w:val="142863FE"/>
    <w:multiLevelType w:val="hybridMultilevel"/>
    <w:tmpl w:val="8C8A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B5695"/>
    <w:multiLevelType w:val="multilevel"/>
    <w:tmpl w:val="E5208E50"/>
    <w:lvl w:ilvl="0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3">
    <w:nsid w:val="1C2A3D8E"/>
    <w:multiLevelType w:val="hybridMultilevel"/>
    <w:tmpl w:val="F13C42E4"/>
    <w:lvl w:ilvl="0" w:tplc="DCBCD6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7DF125F"/>
    <w:multiLevelType w:val="hybridMultilevel"/>
    <w:tmpl w:val="3F68F6D4"/>
    <w:lvl w:ilvl="0" w:tplc="431E34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042716"/>
    <w:multiLevelType w:val="multilevel"/>
    <w:tmpl w:val="44025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7">
    <w:nsid w:val="52AC69F1"/>
    <w:multiLevelType w:val="hybridMultilevel"/>
    <w:tmpl w:val="78D26C2E"/>
    <w:lvl w:ilvl="0" w:tplc="10669E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13"/>
  </w:num>
  <w:num w:numId="15">
    <w:abstractNumId w:val="14"/>
  </w:num>
  <w:num w:numId="16">
    <w:abstractNumId w:val="12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80202"/>
    <w:rsid w:val="00000336"/>
    <w:rsid w:val="00000BF6"/>
    <w:rsid w:val="00002DC9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4213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798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316"/>
    <w:rsid w:val="0003347D"/>
    <w:rsid w:val="00033705"/>
    <w:rsid w:val="00033C5E"/>
    <w:rsid w:val="00033F0D"/>
    <w:rsid w:val="000345F6"/>
    <w:rsid w:val="00034731"/>
    <w:rsid w:val="00034A68"/>
    <w:rsid w:val="0003523F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0D33"/>
    <w:rsid w:val="0006136D"/>
    <w:rsid w:val="00061DB8"/>
    <w:rsid w:val="000623B5"/>
    <w:rsid w:val="00062BEE"/>
    <w:rsid w:val="0006379E"/>
    <w:rsid w:val="000637D3"/>
    <w:rsid w:val="0006418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9D0"/>
    <w:rsid w:val="00076B1C"/>
    <w:rsid w:val="000771B1"/>
    <w:rsid w:val="000775C0"/>
    <w:rsid w:val="000809A3"/>
    <w:rsid w:val="00080E4D"/>
    <w:rsid w:val="00080F43"/>
    <w:rsid w:val="00081195"/>
    <w:rsid w:val="00081824"/>
    <w:rsid w:val="000823A2"/>
    <w:rsid w:val="000828AD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4F88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53AE"/>
    <w:rsid w:val="000B72A6"/>
    <w:rsid w:val="000B7E7D"/>
    <w:rsid w:val="000C045A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4B68"/>
    <w:rsid w:val="000C51C0"/>
    <w:rsid w:val="000C5DE5"/>
    <w:rsid w:val="000C5E36"/>
    <w:rsid w:val="000C5FE7"/>
    <w:rsid w:val="000C697E"/>
    <w:rsid w:val="000C6EDE"/>
    <w:rsid w:val="000C6EEF"/>
    <w:rsid w:val="000C7051"/>
    <w:rsid w:val="000C7556"/>
    <w:rsid w:val="000C77D7"/>
    <w:rsid w:val="000D2F70"/>
    <w:rsid w:val="000D457D"/>
    <w:rsid w:val="000D4E8A"/>
    <w:rsid w:val="000D632C"/>
    <w:rsid w:val="000D6648"/>
    <w:rsid w:val="000E1669"/>
    <w:rsid w:val="000E1828"/>
    <w:rsid w:val="000E1C7B"/>
    <w:rsid w:val="000E1CE0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0F7A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C86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3EB9"/>
    <w:rsid w:val="0010473A"/>
    <w:rsid w:val="00104797"/>
    <w:rsid w:val="00104EFE"/>
    <w:rsid w:val="00106770"/>
    <w:rsid w:val="00107153"/>
    <w:rsid w:val="00107506"/>
    <w:rsid w:val="0010798D"/>
    <w:rsid w:val="00110596"/>
    <w:rsid w:val="00110C13"/>
    <w:rsid w:val="001125E2"/>
    <w:rsid w:val="00112A63"/>
    <w:rsid w:val="00114D05"/>
    <w:rsid w:val="00114FFC"/>
    <w:rsid w:val="001153E5"/>
    <w:rsid w:val="00115C2B"/>
    <w:rsid w:val="00116340"/>
    <w:rsid w:val="001169F5"/>
    <w:rsid w:val="00116A24"/>
    <w:rsid w:val="00116B12"/>
    <w:rsid w:val="00116F9A"/>
    <w:rsid w:val="00117256"/>
    <w:rsid w:val="001174FB"/>
    <w:rsid w:val="00121186"/>
    <w:rsid w:val="00121370"/>
    <w:rsid w:val="00121388"/>
    <w:rsid w:val="00123096"/>
    <w:rsid w:val="0012351D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2AA"/>
    <w:rsid w:val="0013153F"/>
    <w:rsid w:val="00132316"/>
    <w:rsid w:val="00132B26"/>
    <w:rsid w:val="001336B2"/>
    <w:rsid w:val="0013442D"/>
    <w:rsid w:val="001347D4"/>
    <w:rsid w:val="00135B69"/>
    <w:rsid w:val="00135D58"/>
    <w:rsid w:val="00136385"/>
    <w:rsid w:val="001367F2"/>
    <w:rsid w:val="001372AF"/>
    <w:rsid w:val="00137A72"/>
    <w:rsid w:val="00140BDA"/>
    <w:rsid w:val="00140C72"/>
    <w:rsid w:val="00141E29"/>
    <w:rsid w:val="0014383A"/>
    <w:rsid w:val="0014472E"/>
    <w:rsid w:val="00144D74"/>
    <w:rsid w:val="001466E6"/>
    <w:rsid w:val="001477E9"/>
    <w:rsid w:val="00147816"/>
    <w:rsid w:val="001507FE"/>
    <w:rsid w:val="00151535"/>
    <w:rsid w:val="00151992"/>
    <w:rsid w:val="00151B64"/>
    <w:rsid w:val="00151BDE"/>
    <w:rsid w:val="0015229B"/>
    <w:rsid w:val="001523EC"/>
    <w:rsid w:val="00152E40"/>
    <w:rsid w:val="0015351D"/>
    <w:rsid w:val="001537F9"/>
    <w:rsid w:val="00153AF0"/>
    <w:rsid w:val="001545A6"/>
    <w:rsid w:val="00154782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6B20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0024"/>
    <w:rsid w:val="0019264E"/>
    <w:rsid w:val="00192E7E"/>
    <w:rsid w:val="00194D59"/>
    <w:rsid w:val="00195561"/>
    <w:rsid w:val="00195A55"/>
    <w:rsid w:val="001963EC"/>
    <w:rsid w:val="00196A59"/>
    <w:rsid w:val="00196A64"/>
    <w:rsid w:val="00196D95"/>
    <w:rsid w:val="00197052"/>
    <w:rsid w:val="00197768"/>
    <w:rsid w:val="001A0277"/>
    <w:rsid w:val="001A0358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055"/>
    <w:rsid w:val="001B1519"/>
    <w:rsid w:val="001B1C21"/>
    <w:rsid w:val="001B1E62"/>
    <w:rsid w:val="001B3733"/>
    <w:rsid w:val="001B4DF6"/>
    <w:rsid w:val="001B5AF3"/>
    <w:rsid w:val="001B62A8"/>
    <w:rsid w:val="001B6692"/>
    <w:rsid w:val="001B6AAF"/>
    <w:rsid w:val="001B7E22"/>
    <w:rsid w:val="001C11E3"/>
    <w:rsid w:val="001C1C3B"/>
    <w:rsid w:val="001C1CD8"/>
    <w:rsid w:val="001C1EC7"/>
    <w:rsid w:val="001C2FB5"/>
    <w:rsid w:val="001C3197"/>
    <w:rsid w:val="001C6438"/>
    <w:rsid w:val="001C6797"/>
    <w:rsid w:val="001C6F98"/>
    <w:rsid w:val="001C7102"/>
    <w:rsid w:val="001C7E20"/>
    <w:rsid w:val="001D1B35"/>
    <w:rsid w:val="001D1C10"/>
    <w:rsid w:val="001D28AB"/>
    <w:rsid w:val="001D2925"/>
    <w:rsid w:val="001D3333"/>
    <w:rsid w:val="001D3852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D7A19"/>
    <w:rsid w:val="001E1AE8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71D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4ABC"/>
    <w:rsid w:val="001F5848"/>
    <w:rsid w:val="001F5BCF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7BD"/>
    <w:rsid w:val="00207F60"/>
    <w:rsid w:val="002109FF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5FF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423"/>
    <w:rsid w:val="00251C70"/>
    <w:rsid w:val="00252A01"/>
    <w:rsid w:val="00253542"/>
    <w:rsid w:val="00254668"/>
    <w:rsid w:val="00255703"/>
    <w:rsid w:val="00255834"/>
    <w:rsid w:val="00256D90"/>
    <w:rsid w:val="00257307"/>
    <w:rsid w:val="00257953"/>
    <w:rsid w:val="00257C19"/>
    <w:rsid w:val="00257FBC"/>
    <w:rsid w:val="00257FC5"/>
    <w:rsid w:val="00260F15"/>
    <w:rsid w:val="002618C2"/>
    <w:rsid w:val="00262015"/>
    <w:rsid w:val="00262289"/>
    <w:rsid w:val="002624B0"/>
    <w:rsid w:val="00262CC8"/>
    <w:rsid w:val="00262FC5"/>
    <w:rsid w:val="00264A51"/>
    <w:rsid w:val="00264F2A"/>
    <w:rsid w:val="002656FC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5BA"/>
    <w:rsid w:val="00294FF6"/>
    <w:rsid w:val="00296015"/>
    <w:rsid w:val="002966E8"/>
    <w:rsid w:val="0029756C"/>
    <w:rsid w:val="00297FB0"/>
    <w:rsid w:val="002A0100"/>
    <w:rsid w:val="002A0328"/>
    <w:rsid w:val="002A1560"/>
    <w:rsid w:val="002A373E"/>
    <w:rsid w:val="002A50C1"/>
    <w:rsid w:val="002A599A"/>
    <w:rsid w:val="002A6C23"/>
    <w:rsid w:val="002A6F62"/>
    <w:rsid w:val="002B1210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5436"/>
    <w:rsid w:val="002D6ADB"/>
    <w:rsid w:val="002E08E3"/>
    <w:rsid w:val="002E0A3B"/>
    <w:rsid w:val="002E0E94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5B76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51C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48E2"/>
    <w:rsid w:val="003458D3"/>
    <w:rsid w:val="00345A39"/>
    <w:rsid w:val="00345A3D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32BE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5F7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2642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122"/>
    <w:rsid w:val="003A38A3"/>
    <w:rsid w:val="003A4248"/>
    <w:rsid w:val="003A4648"/>
    <w:rsid w:val="003A4B7C"/>
    <w:rsid w:val="003A52D1"/>
    <w:rsid w:val="003A6567"/>
    <w:rsid w:val="003A6859"/>
    <w:rsid w:val="003A6871"/>
    <w:rsid w:val="003A6E5C"/>
    <w:rsid w:val="003A7519"/>
    <w:rsid w:val="003B16F0"/>
    <w:rsid w:val="003B191A"/>
    <w:rsid w:val="003B2795"/>
    <w:rsid w:val="003B2A40"/>
    <w:rsid w:val="003B3BA3"/>
    <w:rsid w:val="003B4114"/>
    <w:rsid w:val="003B4451"/>
    <w:rsid w:val="003B5F45"/>
    <w:rsid w:val="003B66A6"/>
    <w:rsid w:val="003B66F2"/>
    <w:rsid w:val="003B6A05"/>
    <w:rsid w:val="003B78A1"/>
    <w:rsid w:val="003C1447"/>
    <w:rsid w:val="003C1E46"/>
    <w:rsid w:val="003C2B14"/>
    <w:rsid w:val="003C2C7A"/>
    <w:rsid w:val="003C2CA0"/>
    <w:rsid w:val="003C39BF"/>
    <w:rsid w:val="003C3F57"/>
    <w:rsid w:val="003C6050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3670"/>
    <w:rsid w:val="003E5078"/>
    <w:rsid w:val="003E515B"/>
    <w:rsid w:val="003E63F7"/>
    <w:rsid w:val="003E683B"/>
    <w:rsid w:val="003F0740"/>
    <w:rsid w:val="003F2597"/>
    <w:rsid w:val="003F262E"/>
    <w:rsid w:val="003F2F78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153C"/>
    <w:rsid w:val="00411EB6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711"/>
    <w:rsid w:val="00431E72"/>
    <w:rsid w:val="00431F70"/>
    <w:rsid w:val="004328D1"/>
    <w:rsid w:val="00432B77"/>
    <w:rsid w:val="00432E91"/>
    <w:rsid w:val="0043460E"/>
    <w:rsid w:val="00434AF1"/>
    <w:rsid w:val="00434B56"/>
    <w:rsid w:val="00434D87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57D5D"/>
    <w:rsid w:val="00460807"/>
    <w:rsid w:val="00460D0B"/>
    <w:rsid w:val="00461203"/>
    <w:rsid w:val="0046161B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648"/>
    <w:rsid w:val="004649A6"/>
    <w:rsid w:val="00465196"/>
    <w:rsid w:val="00465975"/>
    <w:rsid w:val="00466FCF"/>
    <w:rsid w:val="0047024A"/>
    <w:rsid w:val="0047086E"/>
    <w:rsid w:val="00470DD6"/>
    <w:rsid w:val="00471963"/>
    <w:rsid w:val="004719B7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014D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2FE8"/>
    <w:rsid w:val="0049370A"/>
    <w:rsid w:val="00493B04"/>
    <w:rsid w:val="0049486F"/>
    <w:rsid w:val="004957E6"/>
    <w:rsid w:val="004962A7"/>
    <w:rsid w:val="004A102C"/>
    <w:rsid w:val="004A15FD"/>
    <w:rsid w:val="004A1E8C"/>
    <w:rsid w:val="004A2192"/>
    <w:rsid w:val="004A2C94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868"/>
    <w:rsid w:val="004C3C2C"/>
    <w:rsid w:val="004C4586"/>
    <w:rsid w:val="004C4922"/>
    <w:rsid w:val="004C4A87"/>
    <w:rsid w:val="004C4F41"/>
    <w:rsid w:val="004C66D9"/>
    <w:rsid w:val="004C6777"/>
    <w:rsid w:val="004C67DA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6AB"/>
    <w:rsid w:val="004D6D02"/>
    <w:rsid w:val="004D6F00"/>
    <w:rsid w:val="004D7977"/>
    <w:rsid w:val="004E052E"/>
    <w:rsid w:val="004E06B7"/>
    <w:rsid w:val="004E1425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498E"/>
    <w:rsid w:val="00515621"/>
    <w:rsid w:val="00515E32"/>
    <w:rsid w:val="005163D9"/>
    <w:rsid w:val="005163F4"/>
    <w:rsid w:val="0051674F"/>
    <w:rsid w:val="005171AF"/>
    <w:rsid w:val="005176FB"/>
    <w:rsid w:val="00517EA1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4E7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0F50"/>
    <w:rsid w:val="00551BB0"/>
    <w:rsid w:val="00552C21"/>
    <w:rsid w:val="00552C66"/>
    <w:rsid w:val="00552C9D"/>
    <w:rsid w:val="00553F40"/>
    <w:rsid w:val="00554086"/>
    <w:rsid w:val="00554CD6"/>
    <w:rsid w:val="00555508"/>
    <w:rsid w:val="00555567"/>
    <w:rsid w:val="00555A0A"/>
    <w:rsid w:val="00555B5F"/>
    <w:rsid w:val="00556264"/>
    <w:rsid w:val="00557686"/>
    <w:rsid w:val="0055799D"/>
    <w:rsid w:val="005602F0"/>
    <w:rsid w:val="00560307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182"/>
    <w:rsid w:val="00573729"/>
    <w:rsid w:val="00575845"/>
    <w:rsid w:val="00576F03"/>
    <w:rsid w:val="00577519"/>
    <w:rsid w:val="00577D35"/>
    <w:rsid w:val="005800D5"/>
    <w:rsid w:val="005804BE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1C89"/>
    <w:rsid w:val="005928F3"/>
    <w:rsid w:val="00592CEF"/>
    <w:rsid w:val="005936F2"/>
    <w:rsid w:val="00593BEA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0E5"/>
    <w:rsid w:val="005C1A80"/>
    <w:rsid w:val="005C22C2"/>
    <w:rsid w:val="005C230E"/>
    <w:rsid w:val="005C3711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59ED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2EB3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5E0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8F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5AB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9E5"/>
    <w:rsid w:val="00651AC6"/>
    <w:rsid w:val="00651F0F"/>
    <w:rsid w:val="00652147"/>
    <w:rsid w:val="00652340"/>
    <w:rsid w:val="0065241B"/>
    <w:rsid w:val="00652798"/>
    <w:rsid w:val="00653316"/>
    <w:rsid w:val="006542B2"/>
    <w:rsid w:val="00654309"/>
    <w:rsid w:val="00654ACD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38C"/>
    <w:rsid w:val="006705E8"/>
    <w:rsid w:val="006706DE"/>
    <w:rsid w:val="006709FE"/>
    <w:rsid w:val="00670D03"/>
    <w:rsid w:val="00671D6C"/>
    <w:rsid w:val="00672471"/>
    <w:rsid w:val="006726C8"/>
    <w:rsid w:val="0067274D"/>
    <w:rsid w:val="00674673"/>
    <w:rsid w:val="006746CF"/>
    <w:rsid w:val="006755B7"/>
    <w:rsid w:val="00675ACC"/>
    <w:rsid w:val="00676A4F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252F"/>
    <w:rsid w:val="00692DE1"/>
    <w:rsid w:val="00693522"/>
    <w:rsid w:val="00693773"/>
    <w:rsid w:val="006944AC"/>
    <w:rsid w:val="006945FF"/>
    <w:rsid w:val="006946D3"/>
    <w:rsid w:val="00694CA2"/>
    <w:rsid w:val="0069530A"/>
    <w:rsid w:val="0069726B"/>
    <w:rsid w:val="006A0B46"/>
    <w:rsid w:val="006A0DF0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3F2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1EF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03E"/>
    <w:rsid w:val="006D0B4A"/>
    <w:rsid w:val="006D1247"/>
    <w:rsid w:val="006D1D7F"/>
    <w:rsid w:val="006D2283"/>
    <w:rsid w:val="006D22F9"/>
    <w:rsid w:val="006D2DB1"/>
    <w:rsid w:val="006D30D0"/>
    <w:rsid w:val="006D340A"/>
    <w:rsid w:val="006D4181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3DDD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6F7874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133D"/>
    <w:rsid w:val="007120B7"/>
    <w:rsid w:val="00712580"/>
    <w:rsid w:val="00712D50"/>
    <w:rsid w:val="00715663"/>
    <w:rsid w:val="007157A8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4ECC"/>
    <w:rsid w:val="00735282"/>
    <w:rsid w:val="00735323"/>
    <w:rsid w:val="00735520"/>
    <w:rsid w:val="00735642"/>
    <w:rsid w:val="00736133"/>
    <w:rsid w:val="007361EE"/>
    <w:rsid w:val="00736D79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293D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0C9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3FFC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8C1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1135"/>
    <w:rsid w:val="007C1711"/>
    <w:rsid w:val="007C2AB3"/>
    <w:rsid w:val="007C2EE5"/>
    <w:rsid w:val="007C413F"/>
    <w:rsid w:val="007C443D"/>
    <w:rsid w:val="007C4E06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6E2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2EE1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34D3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24C9"/>
    <w:rsid w:val="008333F6"/>
    <w:rsid w:val="0083391C"/>
    <w:rsid w:val="00833C72"/>
    <w:rsid w:val="00833C91"/>
    <w:rsid w:val="0083438B"/>
    <w:rsid w:val="00834D4E"/>
    <w:rsid w:val="008351CD"/>
    <w:rsid w:val="00835A5F"/>
    <w:rsid w:val="00836319"/>
    <w:rsid w:val="00836BCE"/>
    <w:rsid w:val="00836D2D"/>
    <w:rsid w:val="00836D55"/>
    <w:rsid w:val="00837C7D"/>
    <w:rsid w:val="00837CD3"/>
    <w:rsid w:val="00840145"/>
    <w:rsid w:val="008406CE"/>
    <w:rsid w:val="008410B9"/>
    <w:rsid w:val="0084147A"/>
    <w:rsid w:val="00841ABD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251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3DE9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A19"/>
    <w:rsid w:val="00882B0C"/>
    <w:rsid w:val="00883EC0"/>
    <w:rsid w:val="008868F7"/>
    <w:rsid w:val="008871C3"/>
    <w:rsid w:val="0088758E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A4A"/>
    <w:rsid w:val="008A6CA1"/>
    <w:rsid w:val="008A6DA9"/>
    <w:rsid w:val="008A6F2E"/>
    <w:rsid w:val="008A738E"/>
    <w:rsid w:val="008A7EF1"/>
    <w:rsid w:val="008B0147"/>
    <w:rsid w:val="008B0880"/>
    <w:rsid w:val="008B0EB9"/>
    <w:rsid w:val="008B1905"/>
    <w:rsid w:val="008B1C62"/>
    <w:rsid w:val="008B3103"/>
    <w:rsid w:val="008B3157"/>
    <w:rsid w:val="008B4416"/>
    <w:rsid w:val="008B5250"/>
    <w:rsid w:val="008B5A0E"/>
    <w:rsid w:val="008B5D9E"/>
    <w:rsid w:val="008B640C"/>
    <w:rsid w:val="008B7202"/>
    <w:rsid w:val="008B7751"/>
    <w:rsid w:val="008C0276"/>
    <w:rsid w:val="008C07C4"/>
    <w:rsid w:val="008C0B9D"/>
    <w:rsid w:val="008C0D61"/>
    <w:rsid w:val="008C0E61"/>
    <w:rsid w:val="008C1A49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1997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968"/>
    <w:rsid w:val="00932B69"/>
    <w:rsid w:val="00932C42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37EDA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46B"/>
    <w:rsid w:val="009527E8"/>
    <w:rsid w:val="0095378D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39"/>
    <w:rsid w:val="009617CE"/>
    <w:rsid w:val="00961FE6"/>
    <w:rsid w:val="0096262B"/>
    <w:rsid w:val="00962B1D"/>
    <w:rsid w:val="0096310E"/>
    <w:rsid w:val="009631B8"/>
    <w:rsid w:val="00963990"/>
    <w:rsid w:val="00963A05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5CB3"/>
    <w:rsid w:val="00976630"/>
    <w:rsid w:val="00977F35"/>
    <w:rsid w:val="00980132"/>
    <w:rsid w:val="009803EA"/>
    <w:rsid w:val="00980B1A"/>
    <w:rsid w:val="00980CE3"/>
    <w:rsid w:val="00983CCB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041"/>
    <w:rsid w:val="00995AA0"/>
    <w:rsid w:val="00996C8F"/>
    <w:rsid w:val="00996D5B"/>
    <w:rsid w:val="0099757A"/>
    <w:rsid w:val="00997721"/>
    <w:rsid w:val="00997F29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1B4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42D"/>
    <w:rsid w:val="009C1590"/>
    <w:rsid w:val="009C1910"/>
    <w:rsid w:val="009C372C"/>
    <w:rsid w:val="009C3EC5"/>
    <w:rsid w:val="009C4A7F"/>
    <w:rsid w:val="009C4D4F"/>
    <w:rsid w:val="009C50F8"/>
    <w:rsid w:val="009C60A1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B85"/>
    <w:rsid w:val="009D7FB0"/>
    <w:rsid w:val="009E2194"/>
    <w:rsid w:val="009E2399"/>
    <w:rsid w:val="009E4157"/>
    <w:rsid w:val="009E41B3"/>
    <w:rsid w:val="009E47C2"/>
    <w:rsid w:val="009E4BBF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099"/>
    <w:rsid w:val="009F791D"/>
    <w:rsid w:val="00A01788"/>
    <w:rsid w:val="00A01D8C"/>
    <w:rsid w:val="00A02320"/>
    <w:rsid w:val="00A02426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1F"/>
    <w:rsid w:val="00A31C99"/>
    <w:rsid w:val="00A31EA9"/>
    <w:rsid w:val="00A32F05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085"/>
    <w:rsid w:val="00A7365E"/>
    <w:rsid w:val="00A74963"/>
    <w:rsid w:val="00A74B3A"/>
    <w:rsid w:val="00A74E98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3A8C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3F6"/>
    <w:rsid w:val="00AA75DF"/>
    <w:rsid w:val="00AB0315"/>
    <w:rsid w:val="00AB0662"/>
    <w:rsid w:val="00AB0916"/>
    <w:rsid w:val="00AB0C84"/>
    <w:rsid w:val="00AB0F83"/>
    <w:rsid w:val="00AB0FCD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B6AFF"/>
    <w:rsid w:val="00AB7784"/>
    <w:rsid w:val="00AC0405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6908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7A5"/>
    <w:rsid w:val="00AF5A84"/>
    <w:rsid w:val="00B01065"/>
    <w:rsid w:val="00B0148E"/>
    <w:rsid w:val="00B01FEF"/>
    <w:rsid w:val="00B0381B"/>
    <w:rsid w:val="00B03BD0"/>
    <w:rsid w:val="00B040D3"/>
    <w:rsid w:val="00B04B92"/>
    <w:rsid w:val="00B05B1E"/>
    <w:rsid w:val="00B05EDE"/>
    <w:rsid w:val="00B063AD"/>
    <w:rsid w:val="00B0687D"/>
    <w:rsid w:val="00B0747B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1CF"/>
    <w:rsid w:val="00B342DF"/>
    <w:rsid w:val="00B343FA"/>
    <w:rsid w:val="00B3588D"/>
    <w:rsid w:val="00B35E1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5216"/>
    <w:rsid w:val="00B45250"/>
    <w:rsid w:val="00B4530B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4C84"/>
    <w:rsid w:val="00B55A64"/>
    <w:rsid w:val="00B55E09"/>
    <w:rsid w:val="00B5601D"/>
    <w:rsid w:val="00B56090"/>
    <w:rsid w:val="00B56349"/>
    <w:rsid w:val="00B56545"/>
    <w:rsid w:val="00B56790"/>
    <w:rsid w:val="00B56F9D"/>
    <w:rsid w:val="00B57481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36AF"/>
    <w:rsid w:val="00B644EC"/>
    <w:rsid w:val="00B64560"/>
    <w:rsid w:val="00B64645"/>
    <w:rsid w:val="00B6588E"/>
    <w:rsid w:val="00B6654A"/>
    <w:rsid w:val="00B666AC"/>
    <w:rsid w:val="00B66AAD"/>
    <w:rsid w:val="00B67980"/>
    <w:rsid w:val="00B67CFE"/>
    <w:rsid w:val="00B700A1"/>
    <w:rsid w:val="00B70D19"/>
    <w:rsid w:val="00B713B1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E2E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0D8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B18"/>
    <w:rsid w:val="00B87D25"/>
    <w:rsid w:val="00B87F60"/>
    <w:rsid w:val="00B87FE2"/>
    <w:rsid w:val="00B9074B"/>
    <w:rsid w:val="00B90DA0"/>
    <w:rsid w:val="00B9128C"/>
    <w:rsid w:val="00B920F5"/>
    <w:rsid w:val="00B93001"/>
    <w:rsid w:val="00B93D16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3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2CE8"/>
    <w:rsid w:val="00BB33B0"/>
    <w:rsid w:val="00BB3780"/>
    <w:rsid w:val="00BB460D"/>
    <w:rsid w:val="00BB5346"/>
    <w:rsid w:val="00BB62C2"/>
    <w:rsid w:val="00BB6E89"/>
    <w:rsid w:val="00BC0021"/>
    <w:rsid w:val="00BC0337"/>
    <w:rsid w:val="00BC3C40"/>
    <w:rsid w:val="00BC47F4"/>
    <w:rsid w:val="00BC4D9C"/>
    <w:rsid w:val="00BC4E8E"/>
    <w:rsid w:val="00BC5382"/>
    <w:rsid w:val="00BC5514"/>
    <w:rsid w:val="00BC58A7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CDF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B83"/>
    <w:rsid w:val="00BE5EE2"/>
    <w:rsid w:val="00BE60A3"/>
    <w:rsid w:val="00BE6309"/>
    <w:rsid w:val="00BE6A18"/>
    <w:rsid w:val="00BE6C35"/>
    <w:rsid w:val="00BF09F7"/>
    <w:rsid w:val="00BF11C5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3977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B27"/>
    <w:rsid w:val="00C20D9E"/>
    <w:rsid w:val="00C21739"/>
    <w:rsid w:val="00C229A4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A7A"/>
    <w:rsid w:val="00C37E92"/>
    <w:rsid w:val="00C400F6"/>
    <w:rsid w:val="00C40B9D"/>
    <w:rsid w:val="00C41D41"/>
    <w:rsid w:val="00C41F03"/>
    <w:rsid w:val="00C4239C"/>
    <w:rsid w:val="00C4244B"/>
    <w:rsid w:val="00C42542"/>
    <w:rsid w:val="00C42BE9"/>
    <w:rsid w:val="00C439F2"/>
    <w:rsid w:val="00C46307"/>
    <w:rsid w:val="00C4653E"/>
    <w:rsid w:val="00C47391"/>
    <w:rsid w:val="00C47AA4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3B3B"/>
    <w:rsid w:val="00C640B1"/>
    <w:rsid w:val="00C64854"/>
    <w:rsid w:val="00C65141"/>
    <w:rsid w:val="00C656B3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471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35EE"/>
    <w:rsid w:val="00CA3904"/>
    <w:rsid w:val="00CA39E5"/>
    <w:rsid w:val="00CA3A04"/>
    <w:rsid w:val="00CA4E44"/>
    <w:rsid w:val="00CA55A1"/>
    <w:rsid w:val="00CA5DFC"/>
    <w:rsid w:val="00CA6036"/>
    <w:rsid w:val="00CA68F0"/>
    <w:rsid w:val="00CA6EF6"/>
    <w:rsid w:val="00CA7FBA"/>
    <w:rsid w:val="00CB0245"/>
    <w:rsid w:val="00CB08F7"/>
    <w:rsid w:val="00CB0EB6"/>
    <w:rsid w:val="00CB10DB"/>
    <w:rsid w:val="00CB166C"/>
    <w:rsid w:val="00CB1D11"/>
    <w:rsid w:val="00CB1F11"/>
    <w:rsid w:val="00CB1F1F"/>
    <w:rsid w:val="00CB251C"/>
    <w:rsid w:val="00CB2687"/>
    <w:rsid w:val="00CB28C4"/>
    <w:rsid w:val="00CB3F2B"/>
    <w:rsid w:val="00CB6436"/>
    <w:rsid w:val="00CB726F"/>
    <w:rsid w:val="00CB7718"/>
    <w:rsid w:val="00CB7A80"/>
    <w:rsid w:val="00CB7EAC"/>
    <w:rsid w:val="00CC0579"/>
    <w:rsid w:val="00CC0F35"/>
    <w:rsid w:val="00CC167F"/>
    <w:rsid w:val="00CC2433"/>
    <w:rsid w:val="00CC2ABE"/>
    <w:rsid w:val="00CC3714"/>
    <w:rsid w:val="00CC3E57"/>
    <w:rsid w:val="00CC3FFE"/>
    <w:rsid w:val="00CC475F"/>
    <w:rsid w:val="00CC47FE"/>
    <w:rsid w:val="00CC4965"/>
    <w:rsid w:val="00CC4C9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8AB"/>
    <w:rsid w:val="00CE2913"/>
    <w:rsid w:val="00CE35D1"/>
    <w:rsid w:val="00CE4649"/>
    <w:rsid w:val="00CE46B4"/>
    <w:rsid w:val="00CE474B"/>
    <w:rsid w:val="00CE48DD"/>
    <w:rsid w:val="00CE4FF0"/>
    <w:rsid w:val="00CE5714"/>
    <w:rsid w:val="00CE646D"/>
    <w:rsid w:val="00CE67D9"/>
    <w:rsid w:val="00CE6DA7"/>
    <w:rsid w:val="00CE6E4B"/>
    <w:rsid w:val="00CE6FDB"/>
    <w:rsid w:val="00CE707D"/>
    <w:rsid w:val="00CF0552"/>
    <w:rsid w:val="00CF07BC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5B7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2CC8"/>
    <w:rsid w:val="00D03087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5DB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13F8"/>
    <w:rsid w:val="00D43780"/>
    <w:rsid w:val="00D43882"/>
    <w:rsid w:val="00D439A4"/>
    <w:rsid w:val="00D43E03"/>
    <w:rsid w:val="00D446C2"/>
    <w:rsid w:val="00D4472F"/>
    <w:rsid w:val="00D456EB"/>
    <w:rsid w:val="00D46598"/>
    <w:rsid w:val="00D5031C"/>
    <w:rsid w:val="00D507B0"/>
    <w:rsid w:val="00D509FC"/>
    <w:rsid w:val="00D50DB6"/>
    <w:rsid w:val="00D515F1"/>
    <w:rsid w:val="00D51CA5"/>
    <w:rsid w:val="00D52DA2"/>
    <w:rsid w:val="00D53023"/>
    <w:rsid w:val="00D53915"/>
    <w:rsid w:val="00D54679"/>
    <w:rsid w:val="00D563B4"/>
    <w:rsid w:val="00D56409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C66"/>
    <w:rsid w:val="00D63D13"/>
    <w:rsid w:val="00D647B9"/>
    <w:rsid w:val="00D648F2"/>
    <w:rsid w:val="00D65183"/>
    <w:rsid w:val="00D6610D"/>
    <w:rsid w:val="00D666B1"/>
    <w:rsid w:val="00D66888"/>
    <w:rsid w:val="00D66EDC"/>
    <w:rsid w:val="00D67740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4B63"/>
    <w:rsid w:val="00D75034"/>
    <w:rsid w:val="00D7695A"/>
    <w:rsid w:val="00D76A29"/>
    <w:rsid w:val="00D77ADD"/>
    <w:rsid w:val="00D801A3"/>
    <w:rsid w:val="00D8061D"/>
    <w:rsid w:val="00D80DF0"/>
    <w:rsid w:val="00D812EC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2388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6E43"/>
    <w:rsid w:val="00D973D9"/>
    <w:rsid w:val="00DA096E"/>
    <w:rsid w:val="00DA219C"/>
    <w:rsid w:val="00DA2DFD"/>
    <w:rsid w:val="00DA3185"/>
    <w:rsid w:val="00DA49C0"/>
    <w:rsid w:val="00DA4ADB"/>
    <w:rsid w:val="00DA4DD1"/>
    <w:rsid w:val="00DA7492"/>
    <w:rsid w:val="00DB0529"/>
    <w:rsid w:val="00DB121A"/>
    <w:rsid w:val="00DB16A5"/>
    <w:rsid w:val="00DB176A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3537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4D1"/>
    <w:rsid w:val="00DC74F4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770"/>
    <w:rsid w:val="00DE0CBC"/>
    <w:rsid w:val="00DE0D70"/>
    <w:rsid w:val="00DE1384"/>
    <w:rsid w:val="00DE2CBE"/>
    <w:rsid w:val="00DE2D04"/>
    <w:rsid w:val="00DE3175"/>
    <w:rsid w:val="00DE3EC0"/>
    <w:rsid w:val="00DE41B5"/>
    <w:rsid w:val="00DE43CC"/>
    <w:rsid w:val="00DE4D7B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9CB"/>
    <w:rsid w:val="00E10D9A"/>
    <w:rsid w:val="00E11F50"/>
    <w:rsid w:val="00E13E43"/>
    <w:rsid w:val="00E13F9E"/>
    <w:rsid w:val="00E147C2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5406"/>
    <w:rsid w:val="00E257AA"/>
    <w:rsid w:val="00E261A3"/>
    <w:rsid w:val="00E268CD"/>
    <w:rsid w:val="00E27497"/>
    <w:rsid w:val="00E274B6"/>
    <w:rsid w:val="00E27A3D"/>
    <w:rsid w:val="00E27B39"/>
    <w:rsid w:val="00E30182"/>
    <w:rsid w:val="00E30215"/>
    <w:rsid w:val="00E3055E"/>
    <w:rsid w:val="00E30655"/>
    <w:rsid w:val="00E30BCE"/>
    <w:rsid w:val="00E3139B"/>
    <w:rsid w:val="00E3243A"/>
    <w:rsid w:val="00E32E2B"/>
    <w:rsid w:val="00E33440"/>
    <w:rsid w:val="00E3362F"/>
    <w:rsid w:val="00E34B39"/>
    <w:rsid w:val="00E35392"/>
    <w:rsid w:val="00E358CA"/>
    <w:rsid w:val="00E359A2"/>
    <w:rsid w:val="00E35E61"/>
    <w:rsid w:val="00E36534"/>
    <w:rsid w:val="00E371E3"/>
    <w:rsid w:val="00E37702"/>
    <w:rsid w:val="00E405DB"/>
    <w:rsid w:val="00E40AB0"/>
    <w:rsid w:val="00E40CE3"/>
    <w:rsid w:val="00E42268"/>
    <w:rsid w:val="00E427D7"/>
    <w:rsid w:val="00E42D8F"/>
    <w:rsid w:val="00E439AA"/>
    <w:rsid w:val="00E4423D"/>
    <w:rsid w:val="00E45304"/>
    <w:rsid w:val="00E46311"/>
    <w:rsid w:val="00E46DCB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7795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42A0"/>
    <w:rsid w:val="00E94331"/>
    <w:rsid w:val="00E953D9"/>
    <w:rsid w:val="00E96784"/>
    <w:rsid w:val="00E974DF"/>
    <w:rsid w:val="00E9778F"/>
    <w:rsid w:val="00E97B5C"/>
    <w:rsid w:val="00E97D20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6B6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5D3C"/>
    <w:rsid w:val="00EC61EA"/>
    <w:rsid w:val="00EC6500"/>
    <w:rsid w:val="00EC76A0"/>
    <w:rsid w:val="00EC772C"/>
    <w:rsid w:val="00EC7773"/>
    <w:rsid w:val="00ED1A12"/>
    <w:rsid w:val="00ED1C4D"/>
    <w:rsid w:val="00ED302C"/>
    <w:rsid w:val="00ED3862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9C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57D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10B"/>
    <w:rsid w:val="00EF6F55"/>
    <w:rsid w:val="00EF7CDC"/>
    <w:rsid w:val="00F00078"/>
    <w:rsid w:val="00F0026E"/>
    <w:rsid w:val="00F00497"/>
    <w:rsid w:val="00F01F3F"/>
    <w:rsid w:val="00F02E26"/>
    <w:rsid w:val="00F03B28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6AB4"/>
    <w:rsid w:val="00F17113"/>
    <w:rsid w:val="00F17812"/>
    <w:rsid w:val="00F17DB0"/>
    <w:rsid w:val="00F2009E"/>
    <w:rsid w:val="00F2142F"/>
    <w:rsid w:val="00F218A5"/>
    <w:rsid w:val="00F21E90"/>
    <w:rsid w:val="00F21EAF"/>
    <w:rsid w:val="00F2273A"/>
    <w:rsid w:val="00F22922"/>
    <w:rsid w:val="00F23257"/>
    <w:rsid w:val="00F235C8"/>
    <w:rsid w:val="00F2673D"/>
    <w:rsid w:val="00F26DA2"/>
    <w:rsid w:val="00F26FED"/>
    <w:rsid w:val="00F27845"/>
    <w:rsid w:val="00F30063"/>
    <w:rsid w:val="00F301ED"/>
    <w:rsid w:val="00F311DE"/>
    <w:rsid w:val="00F344C6"/>
    <w:rsid w:val="00F35435"/>
    <w:rsid w:val="00F370FC"/>
    <w:rsid w:val="00F37C53"/>
    <w:rsid w:val="00F409E9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30"/>
    <w:rsid w:val="00F55586"/>
    <w:rsid w:val="00F559B1"/>
    <w:rsid w:val="00F55C90"/>
    <w:rsid w:val="00F55FEB"/>
    <w:rsid w:val="00F56C77"/>
    <w:rsid w:val="00F60249"/>
    <w:rsid w:val="00F6081B"/>
    <w:rsid w:val="00F61010"/>
    <w:rsid w:val="00F61A93"/>
    <w:rsid w:val="00F61DCE"/>
    <w:rsid w:val="00F61EE0"/>
    <w:rsid w:val="00F62462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6FAC"/>
    <w:rsid w:val="00F67082"/>
    <w:rsid w:val="00F70011"/>
    <w:rsid w:val="00F7131C"/>
    <w:rsid w:val="00F71D54"/>
    <w:rsid w:val="00F71F60"/>
    <w:rsid w:val="00F72715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87959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1F5"/>
    <w:rsid w:val="00F933B4"/>
    <w:rsid w:val="00F9367D"/>
    <w:rsid w:val="00F93DEE"/>
    <w:rsid w:val="00F94164"/>
    <w:rsid w:val="00F9449D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2B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95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  <w:style w:type="paragraph" w:styleId="af0">
    <w:name w:val="List Paragraph"/>
    <w:basedOn w:val="a"/>
    <w:uiPriority w:val="34"/>
    <w:qFormat/>
    <w:rsid w:val="000D63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1">
    <w:name w:val="Strong"/>
    <w:qFormat/>
    <w:locked/>
    <w:rsid w:val="000C045A"/>
    <w:rPr>
      <w:b/>
      <w:bCs/>
    </w:rPr>
  </w:style>
  <w:style w:type="paragraph" w:styleId="af2">
    <w:name w:val="Plain Text"/>
    <w:basedOn w:val="a"/>
    <w:link w:val="af3"/>
    <w:rsid w:val="000C045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0C045A"/>
    <w:rPr>
      <w:rFonts w:ascii="Courier New" w:eastAsia="Times New Roman" w:hAnsi="Courier New"/>
    </w:rPr>
  </w:style>
  <w:style w:type="paragraph" w:styleId="2">
    <w:name w:val="Body Text 2"/>
    <w:basedOn w:val="a"/>
    <w:link w:val="20"/>
    <w:uiPriority w:val="99"/>
    <w:semiHidden/>
    <w:unhideWhenUsed/>
    <w:rsid w:val="00CC4C9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4C9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  <w:style w:type="paragraph" w:styleId="af0">
    <w:name w:val="List Paragraph"/>
    <w:basedOn w:val="a"/>
    <w:uiPriority w:val="34"/>
    <w:qFormat/>
    <w:rsid w:val="000D63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98F7F0C4E319FE34A2EDDCF99390D39A43A6EDED7F3E03F14985205869BEA5AEE1AF25E63F86382EF9B1BF85F924Bl0iF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6C79F67A8BC752595215EB529F9E7A2DA3698AA6113270A93DCDB3D3AE00BAD579DA83FCE01701E972678A3DCC92D848150FD875441D3D856E5Cd4A6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798F7F0C4E319FE34A2EDDCF99390D39A43A6ED8D1F5E13814985205869BEA5AEE1AE05E3BF46181F19B1BED09C30D5A0B6FB83428F71CD64D41l4iA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798F7F0C4E319FE34A2EDDCF99390D39A43A6ED2D0FCE13B14985205869BEA5AEE1AE05E3BF46181F19F19ED09C30D5A0B6FB83428F71CD64D41l4i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7C623098695FDD5359D7FFD8E1B8ADE2D467C3A73FA8AE2C6B1CFD3E04E05977B8065C6958C03AE5389C49BA8C35DFe1d3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3852-AAA9-4EC1-A831-2F8F5857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stelmahovadv</cp:lastModifiedBy>
  <cp:revision>42</cp:revision>
  <cp:lastPrinted>2020-07-23T11:24:00Z</cp:lastPrinted>
  <dcterms:created xsi:type="dcterms:W3CDTF">2017-04-20T12:54:00Z</dcterms:created>
  <dcterms:modified xsi:type="dcterms:W3CDTF">2020-09-30T07:29:00Z</dcterms:modified>
</cp:coreProperties>
</file>