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A4D" w:rsidRPr="00DC5809" w:rsidRDefault="000A7A4D" w:rsidP="000A7A4D">
      <w:pPr>
        <w:spacing w:after="0" w:line="240" w:lineRule="auto"/>
        <w:ind w:left="4395"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7A4D" w:rsidRPr="008F1323" w:rsidRDefault="000A7A4D" w:rsidP="000A7A4D">
      <w:pPr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1323">
        <w:rPr>
          <w:rFonts w:ascii="Times New Roman" w:eastAsia="Times New Roman" w:hAnsi="Times New Roman"/>
          <w:sz w:val="24"/>
          <w:szCs w:val="24"/>
          <w:lang w:eastAsia="ru-RU"/>
        </w:rPr>
        <w:t>Руководителю  департамента имущественных и земельных отношений Воронежской области</w:t>
      </w:r>
    </w:p>
    <w:p w:rsidR="000A7A4D" w:rsidRPr="008F1323" w:rsidRDefault="000A7A4D" w:rsidP="000A7A4D">
      <w:pPr>
        <w:tabs>
          <w:tab w:val="center" w:pos="4960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1323">
        <w:rPr>
          <w:rFonts w:ascii="Times New Roman" w:eastAsia="Times New Roman" w:hAnsi="Times New Roman"/>
          <w:sz w:val="24"/>
          <w:szCs w:val="24"/>
          <w:lang w:eastAsia="ru-RU"/>
        </w:rPr>
        <w:t>С.В. Юсупову</w:t>
      </w:r>
    </w:p>
    <w:p w:rsidR="000A7A4D" w:rsidRPr="00DC5809" w:rsidRDefault="000A7A4D" w:rsidP="000A7A4D">
      <w:pPr>
        <w:tabs>
          <w:tab w:val="center" w:pos="4960"/>
        </w:tabs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30E1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End"/>
      <w:r w:rsidRPr="00030E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Общество</w:t>
      </w:r>
      <w:proofErr w:type="gramEnd"/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с ограниченной ответственностью «Снежки»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организационно-правовая форма и полное наименование  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юридического лица, Ф.И.О. физического лица (полностью)</w:t>
      </w:r>
    </w:p>
    <w:p w:rsidR="00826766" w:rsidRDefault="000A7A4D" w:rsidP="00826766">
      <w:pPr>
        <w:tabs>
          <w:tab w:val="center" w:pos="4960"/>
        </w:tabs>
        <w:spacing w:after="0" w:line="240" w:lineRule="auto"/>
        <w:ind w:left="44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заявителе: </w:t>
      </w:r>
    </w:p>
    <w:p w:rsidR="00826766" w:rsidRPr="00826766" w:rsidRDefault="00826766" w:rsidP="00826766">
      <w:pPr>
        <w:tabs>
          <w:tab w:val="center" w:pos="4960"/>
        </w:tabs>
        <w:spacing w:after="0" w:line="240" w:lineRule="auto"/>
        <w:ind w:left="4423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ИНН/КПП 6829012680/366302001</w:t>
      </w:r>
    </w:p>
    <w:p w:rsidR="000A7A4D" w:rsidRPr="00030E19" w:rsidRDefault="00826766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0A7A4D"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для юридических лиц - ИНН, ОГРН, </w:t>
      </w:r>
    </w:p>
    <w:p w:rsidR="000A7A4D" w:rsidRPr="00826766" w:rsidRDefault="00826766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394014, г. Воронеж,                                         ул. Красных Зорь, 265</w:t>
      </w:r>
      <w:r w:rsidR="000A7A4D" w:rsidRP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</w:p>
    <w:p w:rsidR="000A7A4D" w:rsidRPr="00030E19" w:rsidRDefault="00826766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</w:t>
      </w:r>
      <w:r w:rsidR="000A7A4D"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почтовый и юридический  адреса; для физических лиц – паспортные 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данные, место регистрации, ИНН (при наличии),  почтовый адрес; </w:t>
      </w:r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8(473)251-95-96, 89204683659 Геннадий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для всех – контактные телефоны, адрес электронной почты (при наличии)</w:t>
      </w:r>
    </w:p>
    <w:p w:rsidR="000A7A4D" w:rsidRPr="00DC5809" w:rsidRDefault="000A7A4D" w:rsidP="000A7A4D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DC5809" w:rsidRDefault="000A7A4D" w:rsidP="000A7A4D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0A7A4D" w:rsidRPr="00DC5809" w:rsidRDefault="000A7A4D" w:rsidP="000A7A4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утвердить схему расположения </w:t>
      </w:r>
      <w:r w:rsidR="00826766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кадастровом плане территории </w:t>
      </w:r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36:34:0203020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1. Сведения о земельном участке: 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1.1. Земельный участок имеет следующие адре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сные ориентиры: </w:t>
      </w:r>
    </w:p>
    <w:p w:rsidR="000A7A4D" w:rsidRPr="00DC5809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Воронеж, ул. Красных Зорь, 260, кадастровый номер 36:34:0203020:256, площадь 268 кв. м</w:t>
      </w:r>
      <w:r w:rsidR="000A7A4D" w:rsidRPr="00DC580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1.2. Категория земель и разрешенное использование земельного участка:</w:t>
      </w:r>
    </w:p>
    <w:p w:rsidR="000A7A4D" w:rsidRPr="00DC5809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Земли населенных пунктов,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разрешенное использование: общежития</w:t>
      </w:r>
      <w:r w:rsidR="000A7A4D" w:rsidRPr="00DC580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1.3. Ограничения и обременения в использовании земельного участка: </w:t>
      </w:r>
    </w:p>
    <w:p w:rsidR="000A7A4D" w:rsidRPr="00826766" w:rsidRDefault="00826766" w:rsidP="000A7A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 кв. м ограничено в использовании охранной зоной сетей инженерно-технического обеспечения, 5 кв. м ограничено охранной зоной объекта культурного наследия, 20 кв. м ограничено в использовании проходами и проездами к земельному участку</w:t>
      </w:r>
    </w:p>
    <w:p w:rsidR="000A7A4D" w:rsidRPr="00030E19" w:rsidRDefault="000A7A4D" w:rsidP="000A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proofErr w:type="gramStart"/>
      <w:r w:rsidRPr="00030E19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(наличие сервитутов, охранных зон инженерных коммуникаций, режимообразующих объектов на земельном участке, иных ограничений</w:t>
      </w:r>
      <w:proofErr w:type="gramEnd"/>
    </w:p>
    <w:p w:rsidR="000A7A4D" w:rsidRPr="00826766" w:rsidRDefault="000A7A4D" w:rsidP="00826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и обременений в использовании земельного участка, указать площади земельного участка, ограниченные в использовании)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1.4. Вид права, на котором используется земельный участок: </w:t>
      </w:r>
    </w:p>
    <w:p w:rsidR="000A7A4D" w:rsidRP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аренда, арендатор ООО «Снежки»</w:t>
      </w:r>
    </w:p>
    <w:p w:rsidR="000A7A4D" w:rsidRPr="00B43B60" w:rsidRDefault="000A7A4D" w:rsidP="000A7A4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(аренда, постоянное (бессрочное) пользование и др., наименование или Ф.И.О. правообладателя)</w:t>
      </w:r>
    </w:p>
    <w:p w:rsidR="00826766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1.5. Реквизиты правоустанавливающих (</w:t>
      </w:r>
      <w:proofErr w:type="spellStart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правоудостоверяющих</w:t>
      </w:r>
      <w:proofErr w:type="spellEnd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) документов на земельный участок:  </w:t>
      </w: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свидетельство о регистрации права на объект недвижимого имущества от 12.03.2001 № 36-36/01-00-00-01/2011-456</w:t>
      </w:r>
    </w:p>
    <w:p w:rsidR="000A7A4D" w:rsidRPr="00B43B60" w:rsidRDefault="000A7A4D" w:rsidP="0082676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</w:t>
      </w: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название, номер, дата, выдавший орган решение о предоставлении земельного участка, государственный акт на землю, свидетельство, свидетельство о государственной регистрации права; номер и дата договора аренды или договора безвозмездного пользования земельным участком; дата и номер записи регистрации в ЕГРПН права на земельный участок)</w:t>
      </w:r>
    </w:p>
    <w:p w:rsidR="000A7A4D" w:rsidRDefault="000A7A4D" w:rsidP="000A7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1.6. На земельный участок </w:t>
      </w:r>
      <w:r w:rsidR="0082676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нужное</w:t>
      </w:r>
      <w:proofErr w:type="gramEnd"/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подчеркнуть)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ограничения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0A7A4D" w:rsidRPr="00B43B60" w:rsidRDefault="000A7A4D" w:rsidP="000A7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82676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(отсутствуют, присутствуют)</w:t>
      </w:r>
    </w:p>
    <w:p w:rsidR="000A7A4D" w:rsidRPr="00DC5809" w:rsidRDefault="000A7A4D" w:rsidP="000A7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оборотоспособности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установленные статьей 27 Земельного кодекса Российской Федерации.</w:t>
      </w:r>
    </w:p>
    <w:p w:rsidR="000A7A4D" w:rsidRPr="00DC5809" w:rsidRDefault="000A7A4D" w:rsidP="000A7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766" w:rsidRDefault="00826766" w:rsidP="008267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1.7.</w:t>
      </w:r>
      <w:r w:rsidR="000A7A4D"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земельном участке </w:t>
      </w:r>
      <w:r w:rsidRP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(</w:t>
      </w:r>
      <w:proofErr w:type="gramStart"/>
      <w:r w:rsidRP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нужное</w:t>
      </w:r>
      <w:proofErr w:type="gramEnd"/>
      <w:r w:rsidRP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подчеркнуть)</w:t>
      </w:r>
      <w:r w:rsidR="000A7A4D"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объекты </w:t>
      </w:r>
    </w:p>
    <w:p w:rsidR="00826766" w:rsidRDefault="00826766" w:rsidP="008267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</w:t>
      </w: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(отсутствуют, присутствуют)</w:t>
      </w:r>
    </w:p>
    <w:p w:rsidR="000A7A4D" w:rsidRPr="00DC5809" w:rsidRDefault="00826766" w:rsidP="00826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A7A4D"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едвижимости,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</w:t>
      </w:r>
      <w:r w:rsidR="000A7A4D" w:rsidRPr="00DC5809">
        <w:rPr>
          <w:rFonts w:ascii="Times New Roman" w:eastAsia="Times New Roman" w:hAnsi="Times New Roman"/>
          <w:sz w:val="28"/>
          <w:szCs w:val="28"/>
          <w:lang w:eastAsia="ru-RU"/>
        </w:rPr>
        <w:t>находящиеся в собственности (пользовании) иных лиц.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Приложения: (указывается список прилагаемых к заявлению документов).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</w:t>
      </w:r>
      <w:r w:rsidRPr="00DC5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</w:t>
      </w:r>
      <w:proofErr w:type="gramEnd"/>
      <w:r w:rsidRPr="00DC5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C5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</w:t>
      </w:r>
      <w:proofErr w:type="gramEnd"/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766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826766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Заявитель: </w:t>
      </w:r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Генеральный директор ООО «Снежки» Герасимов Геннадий </w:t>
      </w:r>
      <w:proofErr w:type="spellStart"/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Фиоктистович</w:t>
      </w:r>
      <w:proofErr w:type="spellEnd"/>
      <w:r w:rsidR="008267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 номер протокола общего собрания №56.</w:t>
      </w:r>
    </w:p>
    <w:p w:rsidR="000A7A4D" w:rsidRPr="00DC5809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</w:t>
      </w:r>
      <w:r w:rsidR="000A7A4D"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proofErr w:type="gramStart"/>
      <w:r w:rsidR="000A7A4D"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(Ф.И.О., должность представителя юридического лица, реквизиты документа,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</w:t>
      </w:r>
      <w:r w:rsidR="000A7A4D"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</w:t>
      </w:r>
      <w:r w:rsidR="000A7A4D" w:rsidRPr="00DC5809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="000A7A4D"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(подпись)</w:t>
      </w:r>
      <w:proofErr w:type="gramEnd"/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удостоверяющего полномочия представителя юридического лица, Ф.И.О.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</w:t>
      </w:r>
      <w:proofErr w:type="gramStart"/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физического лица, сведения о доверенном лице (Ф.И.О., реквизиты документа, </w:t>
      </w:r>
      <w:proofErr w:type="gramEnd"/>
    </w:p>
    <w:p w:rsidR="000A7A4D" w:rsidRPr="00DC5809" w:rsidRDefault="00826766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</w:t>
      </w:r>
      <w:bookmarkStart w:id="0" w:name="_GoBack"/>
      <w:bookmarkEnd w:id="0"/>
      <w:r w:rsidR="000A7A4D"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удостоверяющего полномочия доверенного лица, контактный телефон)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0A7A4D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«___» ____________ 201__ г.      </w:t>
      </w:r>
    </w:p>
    <w:p w:rsidR="00B76E7D" w:rsidRDefault="00B76E7D"/>
    <w:sectPr w:rsidR="00B76E7D" w:rsidSect="00B7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4D"/>
    <w:rsid w:val="000A7A4D"/>
    <w:rsid w:val="001A583A"/>
    <w:rsid w:val="00826766"/>
    <w:rsid w:val="00B7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Ирина А. Стрельцова</cp:lastModifiedBy>
  <cp:revision>2</cp:revision>
  <cp:lastPrinted>2017-02-02T13:44:00Z</cp:lastPrinted>
  <dcterms:created xsi:type="dcterms:W3CDTF">2017-02-02T14:14:00Z</dcterms:created>
  <dcterms:modified xsi:type="dcterms:W3CDTF">2017-02-02T14:14:00Z</dcterms:modified>
</cp:coreProperties>
</file>