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60FB" w:rsidRPr="00220B1D" w:rsidTr="00433BC4">
        <w:tc>
          <w:tcPr>
            <w:tcW w:w="4785" w:type="dxa"/>
          </w:tcPr>
          <w:p w:rsidR="00F160FB" w:rsidRPr="009B3CA7" w:rsidRDefault="00F160FB" w:rsidP="00433BC4">
            <w:pPr>
              <w:pStyle w:val="a3"/>
              <w:tabs>
                <w:tab w:val="center" w:pos="4677"/>
                <w:tab w:val="left" w:pos="5245"/>
                <w:tab w:val="left" w:pos="5400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60FB" w:rsidRPr="00220B1D" w:rsidRDefault="00F160FB" w:rsidP="00433B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20B1D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220B1D" w:rsidRDefault="00220B1D" w:rsidP="00D20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р</w:t>
            </w:r>
            <w:r w:rsidR="00D208C3" w:rsidRPr="00220B1D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208C3" w:rsidRPr="00220B1D">
              <w:rPr>
                <w:rFonts w:ascii="Times New Roman" w:hAnsi="Times New Roman"/>
                <w:sz w:val="28"/>
                <w:szCs w:val="28"/>
              </w:rPr>
              <w:t xml:space="preserve"> департамента имущественных и земельных отношений </w:t>
            </w:r>
          </w:p>
          <w:p w:rsidR="00D208C3" w:rsidRPr="00220B1D" w:rsidRDefault="00D208C3" w:rsidP="00D20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0B1D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D208C3" w:rsidRPr="00220B1D" w:rsidRDefault="00D208C3" w:rsidP="00D208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8C3" w:rsidRPr="00220B1D" w:rsidRDefault="00D208C3" w:rsidP="00D208C3">
            <w:pPr>
              <w:pStyle w:val="a3"/>
              <w:tabs>
                <w:tab w:val="center" w:pos="4677"/>
                <w:tab w:val="left" w:pos="5245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  <w:r w:rsidRPr="00220B1D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220B1D">
              <w:rPr>
                <w:rFonts w:ascii="Times New Roman" w:hAnsi="Times New Roman"/>
                <w:sz w:val="26"/>
                <w:szCs w:val="26"/>
              </w:rPr>
              <w:t>О.С. Провоторова</w:t>
            </w:r>
          </w:p>
          <w:p w:rsidR="00D208C3" w:rsidRPr="00220B1D" w:rsidRDefault="00D208C3" w:rsidP="00D208C3">
            <w:pPr>
              <w:pStyle w:val="a3"/>
              <w:tabs>
                <w:tab w:val="left" w:pos="690"/>
                <w:tab w:val="left" w:pos="795"/>
                <w:tab w:val="center" w:pos="4677"/>
                <w:tab w:val="left" w:pos="5245"/>
                <w:tab w:val="left" w:pos="5400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160FB" w:rsidRPr="00220B1D" w:rsidRDefault="00D208C3" w:rsidP="00626675">
            <w:pPr>
              <w:pStyle w:val="a3"/>
              <w:tabs>
                <w:tab w:val="center" w:pos="4677"/>
                <w:tab w:val="left" w:pos="5245"/>
                <w:tab w:val="left" w:pos="5400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  <w:r w:rsidRPr="00220B1D">
              <w:rPr>
                <w:rFonts w:ascii="Times New Roman" w:hAnsi="Times New Roman"/>
                <w:sz w:val="26"/>
                <w:szCs w:val="26"/>
              </w:rPr>
              <w:t>«___» _________ 201</w:t>
            </w:r>
            <w:r w:rsidR="00626675" w:rsidRPr="00220B1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F160FB" w:rsidRPr="00220B1D" w:rsidRDefault="00F160FB" w:rsidP="00F160FB">
      <w:pPr>
        <w:pStyle w:val="a3"/>
        <w:tabs>
          <w:tab w:val="center" w:pos="4677"/>
          <w:tab w:val="left" w:pos="5245"/>
          <w:tab w:val="left" w:pos="5400"/>
          <w:tab w:val="right" w:pos="9355"/>
        </w:tabs>
        <w:rPr>
          <w:rFonts w:ascii="Times New Roman" w:hAnsi="Times New Roman"/>
          <w:sz w:val="26"/>
          <w:szCs w:val="26"/>
        </w:rPr>
      </w:pPr>
    </w:p>
    <w:p w:rsidR="00626675" w:rsidRPr="00220B1D" w:rsidRDefault="00F160FB" w:rsidP="00F160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 xml:space="preserve">Перечень вопросов  для тестирования претендентов на замещение  должности руководителя  </w:t>
      </w:r>
      <w:r w:rsidR="00454D89" w:rsidRPr="00220B1D">
        <w:rPr>
          <w:rFonts w:ascii="Times New Roman" w:hAnsi="Times New Roman"/>
          <w:b/>
          <w:sz w:val="26"/>
          <w:szCs w:val="26"/>
        </w:rPr>
        <w:t xml:space="preserve">казенного предприятия </w:t>
      </w:r>
    </w:p>
    <w:p w:rsidR="00F160FB" w:rsidRPr="00220B1D" w:rsidRDefault="00454D89" w:rsidP="00F160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Воронежской области «</w:t>
      </w:r>
      <w:r w:rsidR="00626675" w:rsidRPr="00220B1D">
        <w:rPr>
          <w:rFonts w:ascii="Times New Roman" w:hAnsi="Times New Roman"/>
          <w:b/>
          <w:sz w:val="26"/>
          <w:szCs w:val="26"/>
        </w:rPr>
        <w:t>Воронежфармация</w:t>
      </w:r>
      <w:r w:rsidRPr="00220B1D">
        <w:rPr>
          <w:rFonts w:ascii="Times New Roman" w:hAnsi="Times New Roman"/>
          <w:b/>
          <w:sz w:val="26"/>
          <w:szCs w:val="26"/>
        </w:rPr>
        <w:t>»</w:t>
      </w:r>
    </w:p>
    <w:p w:rsidR="00F160FB" w:rsidRPr="00220B1D" w:rsidRDefault="00F160FB" w:rsidP="00F160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b/>
          <w:sz w:val="26"/>
          <w:szCs w:val="26"/>
          <w:lang w:eastAsia="ru-RU"/>
        </w:rPr>
        <w:t>Общие вопросы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b/>
          <w:sz w:val="26"/>
          <w:szCs w:val="26"/>
          <w:lang w:eastAsia="ru-RU"/>
        </w:rPr>
        <w:tab/>
        <w:t>1. Кто  является  учредителем унитарного  предприятия?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220B1D">
        <w:rPr>
          <w:rFonts w:ascii="Times New Roman" w:hAnsi="Times New Roman"/>
          <w:sz w:val="26"/>
          <w:szCs w:val="26"/>
          <w:lang w:eastAsia="ru-RU"/>
        </w:rPr>
        <w:t>а) Исполнительный  орган  государственной власти (субъекта Российской Федерации).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Российская Федерация, субъект  Российской Федерации, муниципальное образование.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Вправе ли унитарные предприятия выступать учредителями (участниками) кредитных организаций?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Не вправе.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Вправе.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Вправе, только с согласия собственника имущества унитарного предприятия.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Что понимается под убытками?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Неполученные доходы, которые лицо получило бы при обычных условиях гражданского оборота, если бы его право не было нарушено (упущенная выгоды).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Имущественный вред в его денежном выражении.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Понятие кредитной  организации в соответствии с законодательством.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Юридическое лицо, которое для извлечения прибыли как основной цели своей   деятельности  на основании специального  разрешения (лицензии) Центрального банка РФ (Банка России) имеет право  осуществлять банковские операции.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Организация, которая вправе совершать банковские операции.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Коммерческая организация, созданная для извлечения прибыли.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 xml:space="preserve">. Каков предельный размер расчетов наличными деньгами в Российской Федерации между юридическими лицами в рамках одного договора? 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Не должен превышать 50 тыс.рублей.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lastRenderedPageBreak/>
        <w:tab/>
        <w:t>б) Не должен превышать 60 тыс.рублей.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Не должен превышать 100 тыс.руб.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Какие существуют виды налогов и сборов?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Федеральные.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Федеральные и  региональные.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Федеральные, региональные и местные.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С какого момента ликвидация юридического лица  считается завершенной, а юридическое лицо прекратившим свое существование?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После завершения расчетов с кредиторами.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После утверждения промежуточного ликвидационного баланса.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После внесения об этом записи в единый государственный реестр юридических лиц.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Сроки испытания при приеме на работу.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Не может превышать 3 месяцев, а для руководителей организаций и их  заместителей, главных бухгалтеров и их заместителей, руководителей филиалов, представительств или  иных обособленных структурных подразделений организаций – 6 месяцев, если иное не установлено федеральным законом.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Не может превышать 2 месяцев, а для руководителей организаций и их  заместителей, главных бухгалтеров и их заместителей, руководителей филиалов, представительств или  иных обособленных структурных подразделений организаций – 6 месяцев, если иное не установлено федеральным законом.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Не может превышать 6 месяцев, а для руководителей организаций и их  заместителей, главных бухгалтеров и их заместителей, руководителей филиалов, представительств или  иных обособленных структурных подразделений организаций – одного года, если иное не установлено федеральным законом.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Согласно теории менеджмента под термином «методы управления» следует понимать….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Общие закономерности  и устойчивые требования, при соблюдении которых обеспечивается эффективное развитие  организации.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Наиболее общие и фундаментальные понятия, отражающие существенные свойства и устойчивые  отношения в процессе управления организацией.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Совокупность способов и средств воздействия управляющего субъекта на объект управления для достижения определенных целей.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 В содержание понятия «кадровая политика организации» не входит….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Выработка целей и задач, направленных на сохранение,  укрепление и развитие кадрового потенциала.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Генеральное направление кадровой работы, совокупность  принципов, методов, форм работы с персоналом.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Государственная кадровая политика в области трудового коллектива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Назовите методы, входящие в группу организационно-регламентирующих методов управления…..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Приказ.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Премирование.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Поощрение.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Основной целью  аудита не является: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Проверка соблюдения экономическим субъектом действующего законодательства.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lastRenderedPageBreak/>
        <w:tab/>
        <w:t>б) Извлечение прибыли от осуществления аудиторской  деятельности.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Установление достоверности бухгалтерской  финансовой отчетности.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Услуга</w:t>
      </w:r>
      <w:r w:rsidR="00394B45" w:rsidRPr="00220B1D">
        <w:rPr>
          <w:rFonts w:ascii="Times New Roman" w:hAnsi="Times New Roman"/>
          <w:b/>
          <w:sz w:val="26"/>
          <w:szCs w:val="26"/>
          <w:lang w:eastAsia="ru-RU"/>
        </w:rPr>
        <w:t>,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 xml:space="preserve"> относящаяся к элементу комплекса маркетинга- ……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Продукт.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Цена.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Продвижение.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Профицит государственного бюджета – это ….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Понижение курса национальной валюты.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Высокий  уровень  инфляции.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Превышение доходов  над расходами.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Что из перечисленного ниже не является стандартом оценки бизнеса: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Обоснованная  рыночная стоимость.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Обоснованная  стоимость.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Ликвидационная стоимость.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Какие из следующих фундаментальных факторов влияют на стоимость обыкновенных акций: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Стоимость активов компании.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Будущая прибыль   компании.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</w:t>
      </w:r>
      <w:r w:rsidR="00394B45" w:rsidRPr="00220B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20B1D">
        <w:rPr>
          <w:rFonts w:ascii="Times New Roman" w:hAnsi="Times New Roman"/>
          <w:sz w:val="26"/>
          <w:szCs w:val="26"/>
          <w:lang w:eastAsia="ru-RU"/>
        </w:rPr>
        <w:t>Темпы роста компании.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Когда работодатель  должен утвердить  график отпусков на новый  календарный год.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Не позднее, чем за 1 месяц до наступления календарного года.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Не позднее, чем за 2 недели до наступления календарного года.</w:t>
      </w:r>
    </w:p>
    <w:p w:rsidR="00F160FB" w:rsidRPr="00220B1D" w:rsidRDefault="00394B45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В</w:t>
      </w:r>
      <w:r w:rsidR="00F160FB" w:rsidRPr="00220B1D">
        <w:rPr>
          <w:rFonts w:ascii="Times New Roman" w:hAnsi="Times New Roman"/>
          <w:sz w:val="26"/>
          <w:szCs w:val="26"/>
          <w:lang w:eastAsia="ru-RU"/>
        </w:rPr>
        <w:t xml:space="preserve"> начале нового календарного года.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18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 Вправе ли руководитель штрафовать работников за опоздания?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При опоздании более чем на 30 минут, у работника вычитается 5 % из зарплаты.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Список опоздавших работников с указанием фамилии, имени, отчества и замещаемой должности вывешивают  на доску объявлений.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Штраф не допускается, работник может быть привлечен к дисциплинарной ответственности.</w:t>
      </w:r>
    </w:p>
    <w:p w:rsidR="00F160FB" w:rsidRPr="00220B1D" w:rsidRDefault="00F160FB" w:rsidP="00816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19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Основными принципами маркетинга являются: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Статичность.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Управление по контракту.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Ориентация на потребителя, гибкость и адаптивность.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Элементами стратегического планирования  предприятия являются: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Стратегические бизнес-подразделения  компании; возможности рынка.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Поведение потребителей.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Акционеры.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Каков состав  основных функций управления?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Подготовка производства, текущее управление производством, сбыт продукции.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Прогнозирование, планирование, организация производства, реализация продукции.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20B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Административные  методы управления – это ….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 xml:space="preserve">а) Методы, которые призваны учесть многообразие интересов и мотивов деятельности людей, создать условия, способствующие выбору ими </w:t>
      </w:r>
      <w:r w:rsidRPr="00220B1D">
        <w:rPr>
          <w:rFonts w:ascii="Times New Roman" w:hAnsi="Times New Roman"/>
          <w:sz w:val="26"/>
          <w:szCs w:val="26"/>
          <w:lang w:eastAsia="ru-RU"/>
        </w:rPr>
        <w:lastRenderedPageBreak/>
        <w:t>экономического  поведения,  позволяющего балансировать интересы компании и работника.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Методы, которые основаны на силе власти и ориентированы  на прямое принуждение людей к определенному  поведению, либо на создание возможности такого принуждения.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Методы, при посредстве которых организация учреждается, функционирует, развивается.</w:t>
      </w:r>
    </w:p>
    <w:p w:rsidR="00F160FB" w:rsidRPr="00220B1D" w:rsidRDefault="00F160FB" w:rsidP="00816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23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Какое условие является дополнительным при заключении трудового договора?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Об обязательном  социальном страховании работника  в соответствии с Трудовым  кодексом РФ и иными федеральными законами.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Определяющие в необходимых случаях характер работы (подвижной, разъездной, в пути, другой характер  работы).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О неразглашении охраняемой законом тайны (государственной, служебной, коммерческой и иной).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4. В какой срок должны быть  предупреждены работники о предстоящем увольнении в связи с сокращением штата работников?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Персонально под роспись не менее чем за 2 недели.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Персонально под роспись не менее чем  за 1 месяц.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Персонально под роспись не менее чем за 2 месяца.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25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Что включает в себя  банковская система Российской Федерации?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Банк России, кредитные организации, а также представительства иностранных банков.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Совокупность государственных и коммерческих банков.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Банк России и его отделения.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  <w:lang w:eastAsia="ru-RU"/>
        </w:rPr>
        <w:t>26</w:t>
      </w:r>
      <w:r w:rsidRPr="00220B1D">
        <w:rPr>
          <w:rFonts w:ascii="Times New Roman" w:hAnsi="Times New Roman"/>
          <w:b/>
          <w:sz w:val="26"/>
          <w:szCs w:val="26"/>
          <w:lang w:eastAsia="ru-RU"/>
        </w:rPr>
        <w:t>. В какой срок должно быть размещено на официальном  сайте Положение о закупке, изменения, вносимые в указанное положение?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а) Не позднее чем в течение 10 дней со дня утверждения.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б) Не позднее чем в течение 15 дней со дня утверждения.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  <w:t>в) Не позднее чем в течение одного месяца со дня утверждения.</w:t>
      </w:r>
    </w:p>
    <w:p w:rsidR="00F160FB" w:rsidRPr="00220B1D" w:rsidRDefault="00F160FB" w:rsidP="00816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220B1D">
        <w:rPr>
          <w:rFonts w:ascii="Times New Roman" w:hAnsi="Times New Roman"/>
          <w:b/>
          <w:sz w:val="26"/>
          <w:szCs w:val="26"/>
        </w:rPr>
        <w:t>27</w:t>
      </w:r>
      <w:r w:rsidRPr="00220B1D">
        <w:rPr>
          <w:rFonts w:ascii="Times New Roman" w:hAnsi="Times New Roman"/>
          <w:b/>
          <w:sz w:val="26"/>
          <w:szCs w:val="26"/>
        </w:rPr>
        <w:t>. Кто утверждает показатели экономической эффективности деятельности государственных унитарных предприятий Воронежской области и контролирует их выполнение?</w:t>
      </w:r>
    </w:p>
    <w:p w:rsidR="00F160FB" w:rsidRPr="00220B1D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  <w:t>а) Собственник имущества унитарного предприятия.</w:t>
      </w:r>
    </w:p>
    <w:p w:rsidR="00F160FB" w:rsidRPr="00220B1D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  <w:t>б) Отраслевой  орган исполнительной власти Воронежской области.</w:t>
      </w:r>
    </w:p>
    <w:p w:rsidR="00F160FB" w:rsidRPr="00220B1D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  <w:t>в) Учредитель.</w:t>
      </w:r>
    </w:p>
    <w:p w:rsidR="00F160FB" w:rsidRPr="00220B1D" w:rsidRDefault="00F160FB" w:rsidP="008168E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</w:r>
      <w:r w:rsidR="008168E0" w:rsidRPr="00220B1D">
        <w:rPr>
          <w:rFonts w:ascii="Times New Roman" w:hAnsi="Times New Roman"/>
          <w:b/>
          <w:sz w:val="26"/>
          <w:szCs w:val="26"/>
        </w:rPr>
        <w:t>28</w:t>
      </w:r>
      <w:r w:rsidRPr="00220B1D">
        <w:rPr>
          <w:rFonts w:ascii="Times New Roman" w:hAnsi="Times New Roman"/>
          <w:b/>
          <w:sz w:val="26"/>
          <w:szCs w:val="26"/>
        </w:rPr>
        <w:t>. Можно ли  унитарное предприятие реорганизовать путем преобразования в автономное  учреждение?</w:t>
      </w:r>
    </w:p>
    <w:p w:rsidR="00F160FB" w:rsidRPr="00220B1D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  <w:t>а) Можно по решению собственника.</w:t>
      </w:r>
    </w:p>
    <w:p w:rsidR="00F160FB" w:rsidRPr="00220B1D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  <w:t>б) Нет.</w:t>
      </w:r>
    </w:p>
    <w:p w:rsidR="00F160FB" w:rsidRPr="00220B1D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  <w:t>в) Да.</w:t>
      </w:r>
    </w:p>
    <w:p w:rsidR="00F160FB" w:rsidRPr="00220B1D" w:rsidRDefault="00F160FB" w:rsidP="008168E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</w:r>
    </w:p>
    <w:p w:rsidR="00F160FB" w:rsidRPr="00220B1D" w:rsidRDefault="00F160FB" w:rsidP="008168E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</w:r>
    </w:p>
    <w:p w:rsidR="00A83A20" w:rsidRPr="00220B1D" w:rsidRDefault="00F160FB" w:rsidP="0023792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ab/>
      </w:r>
    </w:p>
    <w:p w:rsidR="00A83A20" w:rsidRPr="00220B1D" w:rsidRDefault="00A83A20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16EDE" w:rsidRPr="00220B1D" w:rsidRDefault="00616EDE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16EDE" w:rsidRPr="00220B1D" w:rsidRDefault="00616EDE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16EDE" w:rsidRPr="00220B1D" w:rsidRDefault="00616EDE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20B1D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220B1D">
        <w:rPr>
          <w:rFonts w:ascii="Times New Roman" w:hAnsi="Times New Roman"/>
          <w:b/>
          <w:sz w:val="26"/>
          <w:szCs w:val="26"/>
        </w:rPr>
        <w:t>. Отраслевые вопросы</w:t>
      </w:r>
    </w:p>
    <w:p w:rsidR="00F160FB" w:rsidRPr="00220B1D" w:rsidRDefault="00F160FB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0F5DD7" w:rsidRPr="00220B1D" w:rsidRDefault="000F5DD7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 xml:space="preserve">1. </w:t>
      </w:r>
      <w:r w:rsidR="00616EDE" w:rsidRPr="00220B1D">
        <w:rPr>
          <w:rFonts w:ascii="Times New Roman" w:hAnsi="Times New Roman"/>
          <w:b/>
          <w:sz w:val="26"/>
          <w:szCs w:val="26"/>
        </w:rPr>
        <w:t>Каким образом осуществляется формирование розничных цен на жизненно необходимые и важнейшие лекарственные препараты (далее – ЖНВЛП)  в  аптечной организации</w:t>
      </w:r>
      <w:r w:rsidRPr="00220B1D">
        <w:rPr>
          <w:rFonts w:ascii="Times New Roman" w:hAnsi="Times New Roman"/>
          <w:b/>
          <w:sz w:val="26"/>
          <w:szCs w:val="26"/>
        </w:rPr>
        <w:t>?</w:t>
      </w:r>
    </w:p>
    <w:p w:rsidR="00616EDE" w:rsidRPr="00220B1D" w:rsidRDefault="00616EDE" w:rsidP="00616EDE">
      <w:pPr>
        <w:pStyle w:val="a6"/>
        <w:shd w:val="clear" w:color="auto" w:fill="FEFFFE"/>
        <w:tabs>
          <w:tab w:val="left" w:pos="720"/>
          <w:tab w:val="left" w:pos="1574"/>
          <w:tab w:val="left" w:pos="2539"/>
          <w:tab w:val="left" w:pos="3629"/>
          <w:tab w:val="left" w:pos="5453"/>
          <w:tab w:val="left" w:pos="6950"/>
          <w:tab w:val="left" w:pos="821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0B1D">
        <w:rPr>
          <w:rFonts w:eastAsia="Calibri"/>
          <w:sz w:val="26"/>
          <w:szCs w:val="26"/>
          <w:lang w:eastAsia="en-US"/>
        </w:rPr>
        <w:t>а) суммированием цены приобретения ЛП у оптовой организации и розничной надбавки, рассчитанной к фактической отпускной цене производителя ЛС;</w:t>
      </w:r>
    </w:p>
    <w:p w:rsidR="00616EDE" w:rsidRPr="00220B1D" w:rsidRDefault="00616EDE" w:rsidP="00616EDE">
      <w:pPr>
        <w:pStyle w:val="a6"/>
        <w:shd w:val="clear" w:color="auto" w:fill="FEFFFE"/>
        <w:tabs>
          <w:tab w:val="left" w:pos="720"/>
          <w:tab w:val="left" w:pos="1574"/>
          <w:tab w:val="left" w:pos="2539"/>
          <w:tab w:val="left" w:pos="3629"/>
          <w:tab w:val="left" w:pos="5453"/>
          <w:tab w:val="left" w:pos="6950"/>
          <w:tab w:val="left" w:pos="821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0B1D">
        <w:rPr>
          <w:rFonts w:eastAsia="Calibri"/>
          <w:sz w:val="26"/>
          <w:szCs w:val="26"/>
          <w:lang w:eastAsia="en-US"/>
        </w:rPr>
        <w:t>б) суммированием цены приобретения ЛП у оптовой организации и розничной надбавки, рассчитанной к зарегистрированной цене производителя ЛП;</w:t>
      </w:r>
    </w:p>
    <w:p w:rsidR="00616EDE" w:rsidRPr="00220B1D" w:rsidRDefault="00616EDE" w:rsidP="00616EDE">
      <w:pPr>
        <w:pStyle w:val="a6"/>
        <w:shd w:val="clear" w:color="auto" w:fill="FEFFFE"/>
        <w:tabs>
          <w:tab w:val="left" w:pos="720"/>
          <w:tab w:val="left" w:pos="1574"/>
          <w:tab w:val="left" w:pos="2539"/>
          <w:tab w:val="left" w:pos="3629"/>
          <w:tab w:val="left" w:pos="5453"/>
          <w:tab w:val="left" w:pos="6950"/>
          <w:tab w:val="left" w:pos="821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0B1D">
        <w:rPr>
          <w:rFonts w:eastAsia="Calibri"/>
          <w:sz w:val="26"/>
          <w:szCs w:val="26"/>
          <w:lang w:eastAsia="en-US"/>
        </w:rPr>
        <w:t>в) суммированием зарегистрированной цены ЛП и розничной надбавки, рассчитанной к зарегистрированной цене производителя ЛП;</w:t>
      </w:r>
    </w:p>
    <w:p w:rsidR="00616EDE" w:rsidRPr="00220B1D" w:rsidRDefault="00616EDE" w:rsidP="00616EDE">
      <w:pPr>
        <w:pStyle w:val="a6"/>
        <w:shd w:val="clear" w:color="auto" w:fill="FEFFFE"/>
        <w:tabs>
          <w:tab w:val="left" w:pos="720"/>
          <w:tab w:val="left" w:pos="1574"/>
          <w:tab w:val="left" w:pos="2539"/>
          <w:tab w:val="left" w:pos="3629"/>
          <w:tab w:val="left" w:pos="5453"/>
          <w:tab w:val="left" w:pos="6950"/>
          <w:tab w:val="left" w:pos="821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0B1D">
        <w:rPr>
          <w:rFonts w:eastAsia="Calibri"/>
          <w:sz w:val="26"/>
          <w:szCs w:val="26"/>
          <w:lang w:eastAsia="en-US"/>
        </w:rPr>
        <w:t xml:space="preserve"> г) суммированием фактической отпускной цены производителя ЛП и розничной надбавки, рассчитанной к зарегистрированной цене производителя ЛП;</w:t>
      </w:r>
    </w:p>
    <w:p w:rsidR="00A83A20" w:rsidRPr="00220B1D" w:rsidRDefault="00616EDE" w:rsidP="00616EDE">
      <w:pPr>
        <w:pStyle w:val="a6"/>
        <w:shd w:val="clear" w:color="auto" w:fill="FEFFFE"/>
        <w:tabs>
          <w:tab w:val="left" w:pos="720"/>
          <w:tab w:val="left" w:pos="1574"/>
          <w:tab w:val="left" w:pos="2539"/>
          <w:tab w:val="left" w:pos="3629"/>
          <w:tab w:val="left" w:pos="5453"/>
          <w:tab w:val="left" w:pos="6950"/>
          <w:tab w:val="left" w:pos="8213"/>
        </w:tabs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rFonts w:eastAsia="Calibri"/>
          <w:sz w:val="26"/>
          <w:szCs w:val="26"/>
          <w:lang w:eastAsia="en-US"/>
        </w:rPr>
        <w:t xml:space="preserve"> д) суммированием цены приобретения ЛП у оптовой организации и оптовой надбавки, рассчитанной к зарегистрированной цене производителя ЛП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0F5DD7" w:rsidRPr="00220B1D" w:rsidRDefault="003D4B20" w:rsidP="00A83A20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>2. Какой установлен срок  действия декларации о соответствии лекарственных средств (далее – ЛС)</w:t>
      </w:r>
      <w:r w:rsidR="000F5DD7"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3D4B20" w:rsidRPr="00220B1D" w:rsidRDefault="00A83A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3D4B20" w:rsidRPr="00220B1D">
        <w:rPr>
          <w:sz w:val="26"/>
          <w:szCs w:val="26"/>
          <w:shd w:val="clear" w:color="auto" w:fill="FEFFFE"/>
        </w:rPr>
        <w:t>равен сроку годности ЛС;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1 год;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0,5 года;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3 года;</w:t>
      </w:r>
    </w:p>
    <w:p w:rsidR="000F5DD7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1 год в пределах срока годности ЛС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0F5DD7" w:rsidRPr="00220B1D" w:rsidRDefault="003D4B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3</w:t>
      </w:r>
      <w:r w:rsidR="000F5DD7" w:rsidRPr="00220B1D">
        <w:rPr>
          <w:rFonts w:ascii="Times New Roman" w:hAnsi="Times New Roman"/>
          <w:b/>
          <w:sz w:val="26"/>
          <w:szCs w:val="26"/>
        </w:rPr>
        <w:t>.</w:t>
      </w:r>
      <w:r w:rsidRPr="00220B1D">
        <w:rPr>
          <w:rFonts w:ascii="Times New Roman" w:hAnsi="Times New Roman"/>
          <w:b/>
          <w:sz w:val="26"/>
          <w:szCs w:val="26"/>
        </w:rPr>
        <w:t xml:space="preserve"> Каким документом оформляются хозяйственные связи между поставщиком и покупателем (аптечной организацией)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а) обязательством;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б) соглашением;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договором;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спецификацией;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д) аккредитивом.</w:t>
      </w:r>
    </w:p>
    <w:p w:rsidR="003D4B20" w:rsidRPr="00220B1D" w:rsidRDefault="003D4B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4. Какой документ необходимо вести для учета движения наличных денег в кассе организации?</w:t>
      </w:r>
    </w:p>
    <w:p w:rsidR="003D4B20" w:rsidRPr="00220B1D" w:rsidRDefault="00A83A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3D4B20" w:rsidRPr="00220B1D">
        <w:rPr>
          <w:rFonts w:ascii="Times New Roman" w:hAnsi="Times New Roman"/>
          <w:sz w:val="26"/>
          <w:szCs w:val="26"/>
        </w:rPr>
        <w:t>журнал кассира – операциониста;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б) кассовая книга;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книга учета принятых и выданных кассиром денежных средств;</w:t>
      </w:r>
    </w:p>
    <w:p w:rsidR="003D4B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журнал движения денежных средств на расчетном счете;</w:t>
      </w:r>
    </w:p>
    <w:p w:rsidR="00A83A20" w:rsidRPr="00220B1D" w:rsidRDefault="003D4B20" w:rsidP="003D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д) журнал регистрации приходных и расходных кассовых документов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220B1D" w:rsidRDefault="003D4B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EFFFE"/>
        </w:rPr>
      </w:pPr>
      <w:r w:rsidRPr="00220B1D">
        <w:rPr>
          <w:rFonts w:ascii="Times New Roman" w:hAnsi="Times New Roman"/>
          <w:b/>
          <w:sz w:val="26"/>
          <w:szCs w:val="26"/>
          <w:shd w:val="clear" w:color="auto" w:fill="FEFFFE"/>
        </w:rPr>
        <w:t>5.</w:t>
      </w:r>
      <w:r w:rsidRPr="00220B1D">
        <w:rPr>
          <w:rFonts w:ascii="Times New Roman" w:hAnsi="Times New Roman"/>
          <w:b/>
          <w:sz w:val="26"/>
          <w:szCs w:val="26"/>
          <w:shd w:val="clear" w:color="auto" w:fill="FEFFFE"/>
        </w:rPr>
        <w:tab/>
        <w:t>Какой орган устанавливает порядок ведения учета ЛС с ограниченным сроком годности в аптечной организации</w:t>
      </w:r>
      <w:r w:rsidR="000F5DD7" w:rsidRPr="00220B1D">
        <w:rPr>
          <w:rFonts w:ascii="Times New Roman" w:hAnsi="Times New Roman"/>
          <w:b/>
          <w:sz w:val="26"/>
          <w:szCs w:val="26"/>
          <w:shd w:val="clear" w:color="auto" w:fill="FEFFFE"/>
        </w:rPr>
        <w:t xml:space="preserve">? </w:t>
      </w:r>
    </w:p>
    <w:p w:rsidR="003D4B20" w:rsidRPr="00220B1D" w:rsidRDefault="00A83A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3D4B20" w:rsidRPr="00220B1D">
        <w:rPr>
          <w:sz w:val="26"/>
          <w:szCs w:val="26"/>
          <w:shd w:val="clear" w:color="auto" w:fill="FEFFFE"/>
        </w:rPr>
        <w:t>устанавливается лицензирующим органом;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устанавливается руководителем организации;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устанавливается органом исполнительной власти субъекта РФ;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не устанавливается;</w:t>
      </w:r>
    </w:p>
    <w:p w:rsidR="000F5DD7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устанавливается постановлением Правительства РФ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0F5DD7" w:rsidRPr="00220B1D" w:rsidRDefault="003D4B20" w:rsidP="00A83A20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>6</w:t>
      </w:r>
      <w:r w:rsidR="000F5DD7" w:rsidRPr="00220B1D">
        <w:rPr>
          <w:b/>
          <w:sz w:val="26"/>
          <w:szCs w:val="26"/>
          <w:shd w:val="clear" w:color="auto" w:fill="FEFFFE"/>
        </w:rPr>
        <w:t xml:space="preserve">. </w:t>
      </w:r>
      <w:r w:rsidRPr="00220B1D">
        <w:rPr>
          <w:b/>
          <w:sz w:val="26"/>
          <w:szCs w:val="26"/>
          <w:shd w:val="clear" w:color="auto" w:fill="FEFFFE"/>
        </w:rPr>
        <w:t>Из чего складывается товарооборот аптечной организации</w:t>
      </w:r>
      <w:r w:rsidR="000F5DD7"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3D4B20" w:rsidRPr="00220B1D" w:rsidRDefault="00A83A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3D4B20" w:rsidRPr="00220B1D">
        <w:rPr>
          <w:sz w:val="26"/>
          <w:szCs w:val="26"/>
          <w:shd w:val="clear" w:color="auto" w:fill="FEFFFE"/>
        </w:rPr>
        <w:t>стоимость проданных товаров за отчетный период;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прибыль от реализации товаров;</w:t>
      </w:r>
    </w:p>
    <w:p w:rsidR="003D4B20" w:rsidRPr="00220B1D" w:rsidRDefault="003D4B20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количество проданных упаковок ЛП;</w:t>
      </w:r>
    </w:p>
    <w:p w:rsidR="003D4B20" w:rsidRPr="00220B1D" w:rsidRDefault="006E4267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lastRenderedPageBreak/>
        <w:t>г) в</w:t>
      </w:r>
      <w:r w:rsidR="003D4B20" w:rsidRPr="00220B1D">
        <w:rPr>
          <w:sz w:val="26"/>
          <w:szCs w:val="26"/>
          <w:shd w:val="clear" w:color="auto" w:fill="FEFFFE"/>
        </w:rPr>
        <w:t>аловая прибыль организации</w:t>
      </w:r>
      <w:r w:rsidRPr="00220B1D">
        <w:rPr>
          <w:sz w:val="26"/>
          <w:szCs w:val="26"/>
          <w:shd w:val="clear" w:color="auto" w:fill="FEFFFE"/>
        </w:rPr>
        <w:t>;</w:t>
      </w:r>
    </w:p>
    <w:p w:rsidR="000F5DD7" w:rsidRPr="00220B1D" w:rsidRDefault="006E4267" w:rsidP="003D4B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чи</w:t>
      </w:r>
      <w:r w:rsidR="003D4B20" w:rsidRPr="00220B1D">
        <w:rPr>
          <w:sz w:val="26"/>
          <w:szCs w:val="26"/>
          <w:shd w:val="clear" w:color="auto" w:fill="FEFFFE"/>
        </w:rPr>
        <w:t>стая прибыль организации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A83A20" w:rsidRPr="00220B1D" w:rsidRDefault="000F5DD7" w:rsidP="00A83A20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 xml:space="preserve">7. </w:t>
      </w:r>
      <w:r w:rsidR="006E4267" w:rsidRPr="00220B1D">
        <w:rPr>
          <w:b/>
          <w:sz w:val="26"/>
          <w:szCs w:val="26"/>
          <w:shd w:val="clear" w:color="auto" w:fill="FEFFFE"/>
        </w:rPr>
        <w:t>Из чего складывается валовый доход торговли аптечной организации</w:t>
      </w:r>
      <w:r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6E4267" w:rsidRPr="00220B1D" w:rsidRDefault="00A83A20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6E4267" w:rsidRPr="00220B1D">
        <w:rPr>
          <w:sz w:val="26"/>
          <w:szCs w:val="26"/>
          <w:shd w:val="clear" w:color="auto" w:fill="FEFFFE"/>
        </w:rPr>
        <w:t>прибыль от реализации товаров;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разность между выручкой от реализации товаров и их оптовой стоимостью;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валовая прибыль;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чистая прибыль;</w:t>
      </w:r>
    </w:p>
    <w:p w:rsidR="000F5DD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стоимость проданных товаров за отчетный период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0F5DD7" w:rsidRPr="00220B1D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 xml:space="preserve">8. </w:t>
      </w:r>
      <w:r w:rsidR="006E4267" w:rsidRPr="00220B1D">
        <w:rPr>
          <w:b/>
          <w:sz w:val="26"/>
          <w:szCs w:val="26"/>
          <w:shd w:val="clear" w:color="auto" w:fill="FEFFFE"/>
        </w:rPr>
        <w:t>Что относится к основным экономическим показателям, определяющим результаты хозяйственной деятельности аптеки</w:t>
      </w:r>
      <w:r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6E4267" w:rsidRPr="00220B1D" w:rsidRDefault="00CD1184" w:rsidP="006E4267">
      <w:pPr>
        <w:pStyle w:val="a6"/>
        <w:shd w:val="clear" w:color="auto" w:fill="FEFFFE"/>
        <w:tabs>
          <w:tab w:val="left" w:pos="715"/>
          <w:tab w:val="left" w:pos="1420"/>
        </w:tabs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6E4267" w:rsidRPr="00220B1D">
        <w:rPr>
          <w:sz w:val="26"/>
          <w:szCs w:val="26"/>
          <w:shd w:val="clear" w:color="auto" w:fill="FEFFFE"/>
        </w:rPr>
        <w:t>валовый доход и внереализационные расходы;</w:t>
      </w:r>
    </w:p>
    <w:p w:rsidR="006E4267" w:rsidRPr="00220B1D" w:rsidRDefault="006E4267" w:rsidP="006E4267">
      <w:pPr>
        <w:pStyle w:val="a6"/>
        <w:shd w:val="clear" w:color="auto" w:fill="FEFFFE"/>
        <w:tabs>
          <w:tab w:val="left" w:pos="715"/>
          <w:tab w:val="left" w:pos="1420"/>
        </w:tabs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торговые надбавки и торговые скидки;</w:t>
      </w:r>
    </w:p>
    <w:p w:rsidR="006E4267" w:rsidRPr="00220B1D" w:rsidRDefault="006E4267" w:rsidP="006E4267">
      <w:pPr>
        <w:pStyle w:val="a6"/>
        <w:shd w:val="clear" w:color="auto" w:fill="FEFFFE"/>
        <w:tabs>
          <w:tab w:val="left" w:pos="715"/>
          <w:tab w:val="left" w:pos="1420"/>
        </w:tabs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численность фармацевтического и вспомогательного персонала;</w:t>
      </w:r>
    </w:p>
    <w:p w:rsidR="006E4267" w:rsidRPr="00220B1D" w:rsidRDefault="006E4267" w:rsidP="006E4267">
      <w:pPr>
        <w:pStyle w:val="a6"/>
        <w:shd w:val="clear" w:color="auto" w:fill="FEFFFE"/>
        <w:tabs>
          <w:tab w:val="left" w:pos="715"/>
          <w:tab w:val="left" w:pos="1420"/>
        </w:tabs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среднее число посетителей и среднее число рецептов в день;</w:t>
      </w:r>
    </w:p>
    <w:p w:rsidR="000F5DD7" w:rsidRPr="00220B1D" w:rsidRDefault="006E4267" w:rsidP="006E4267">
      <w:pPr>
        <w:pStyle w:val="a6"/>
        <w:shd w:val="clear" w:color="auto" w:fill="FEFFFE"/>
        <w:tabs>
          <w:tab w:val="left" w:pos="715"/>
          <w:tab w:val="left" w:pos="1420"/>
        </w:tabs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прибыль и рентабельность</w:t>
      </w:r>
      <w:r w:rsidR="000F5DD7" w:rsidRPr="00220B1D">
        <w:rPr>
          <w:sz w:val="26"/>
          <w:szCs w:val="26"/>
          <w:shd w:val="clear" w:color="auto" w:fill="FEFFFE"/>
        </w:rPr>
        <w:t>.</w:t>
      </w:r>
    </w:p>
    <w:p w:rsidR="000F5DD7" w:rsidRPr="00220B1D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 xml:space="preserve">9. </w:t>
      </w:r>
      <w:r w:rsidR="006E4267" w:rsidRPr="00220B1D">
        <w:rPr>
          <w:b/>
          <w:sz w:val="26"/>
          <w:szCs w:val="26"/>
          <w:shd w:val="clear" w:color="auto" w:fill="FEFFFE"/>
        </w:rPr>
        <w:t>На какой срок предоставляются лицензии на осуществление деятельности по обороту наркотических средств и психотропных веществ</w:t>
      </w:r>
      <w:r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6E4267" w:rsidRPr="00220B1D" w:rsidRDefault="00CD1184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6E4267" w:rsidRPr="00220B1D">
        <w:rPr>
          <w:sz w:val="26"/>
          <w:szCs w:val="26"/>
          <w:shd w:val="clear" w:color="auto" w:fill="FEFFFE"/>
        </w:rPr>
        <w:t>1 год;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3 года;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бессрочно;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5 лет;</w:t>
      </w:r>
    </w:p>
    <w:p w:rsidR="000F5DD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10 лет</w:t>
      </w:r>
      <w:r w:rsidR="000F5DD7" w:rsidRPr="00220B1D">
        <w:rPr>
          <w:sz w:val="26"/>
          <w:szCs w:val="26"/>
          <w:shd w:val="clear" w:color="auto" w:fill="FEFFFE"/>
        </w:rPr>
        <w:t>.</w:t>
      </w:r>
    </w:p>
    <w:p w:rsidR="000F5DD7" w:rsidRPr="00220B1D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 xml:space="preserve">10. </w:t>
      </w:r>
      <w:r w:rsidR="006E4267" w:rsidRPr="00220B1D">
        <w:rPr>
          <w:b/>
          <w:sz w:val="26"/>
          <w:szCs w:val="26"/>
          <w:shd w:val="clear" w:color="auto" w:fill="FEFFFE"/>
        </w:rPr>
        <w:t>Кто назначает лиц, ответственных за хранение наркотических средств и психотропных веществ</w:t>
      </w:r>
      <w:r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6E4267" w:rsidRPr="00220B1D" w:rsidRDefault="00CD1184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6E4267" w:rsidRPr="00220B1D">
        <w:rPr>
          <w:sz w:val="26"/>
          <w:szCs w:val="26"/>
          <w:shd w:val="clear" w:color="auto" w:fill="FEFFFE"/>
        </w:rPr>
        <w:t>руководитель организации;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руководитель лицензирующего органа;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руководитель Федеральной службы по контролю за оборотом наркотиков;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руководитель Федеральной службы по надзору в сфере здравоохранения;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 xml:space="preserve">д)руководитель постоянного комитета по контролю наркотиков. </w:t>
      </w:r>
    </w:p>
    <w:p w:rsidR="000F5DD7" w:rsidRPr="00220B1D" w:rsidRDefault="006E4267" w:rsidP="006E4267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>11.</w:t>
      </w:r>
      <w:r w:rsidRPr="00220B1D">
        <w:rPr>
          <w:sz w:val="26"/>
          <w:szCs w:val="26"/>
          <w:shd w:val="clear" w:color="auto" w:fill="FEFFFE"/>
        </w:rPr>
        <w:t xml:space="preserve"> </w:t>
      </w:r>
      <w:r w:rsidR="009B5A02" w:rsidRPr="00220B1D">
        <w:rPr>
          <w:b/>
          <w:sz w:val="26"/>
          <w:szCs w:val="26"/>
          <w:shd w:val="clear" w:color="auto" w:fill="FEFFFE"/>
        </w:rPr>
        <w:t>Кем</w:t>
      </w:r>
      <w:r w:rsidRPr="00220B1D">
        <w:rPr>
          <w:b/>
          <w:sz w:val="26"/>
          <w:szCs w:val="26"/>
          <w:shd w:val="clear" w:color="auto" w:fill="FEFFFE"/>
        </w:rPr>
        <w:t xml:space="preserve"> утвержден Перечень ЛП для обеспечения граждан, имеющих право на получение ЛП бесплатно (за счет средств федерального бюджета)</w:t>
      </w:r>
      <w:r w:rsidR="000F5DD7"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6E4267" w:rsidRPr="00220B1D" w:rsidRDefault="00CD1184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6E4267" w:rsidRPr="00220B1D">
        <w:rPr>
          <w:sz w:val="26"/>
          <w:szCs w:val="26"/>
          <w:shd w:val="clear" w:color="auto" w:fill="FEFFFE"/>
        </w:rPr>
        <w:t>Правительством РФ;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Министерством здравоохранения РФ;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Федеральным фондом обязательного медицинского страхования;</w:t>
      </w:r>
    </w:p>
    <w:p w:rsidR="006E426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территориальным фондом обязательного медицинского страхования;</w:t>
      </w:r>
    </w:p>
    <w:p w:rsidR="000F5DD7" w:rsidRPr="00220B1D" w:rsidRDefault="006E4267" w:rsidP="006E4267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органом управления здравоохранением субъекта РФ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0F5DD7" w:rsidRPr="00220B1D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>12.</w:t>
      </w:r>
      <w:r w:rsidR="009B5A02" w:rsidRPr="00220B1D">
        <w:t xml:space="preserve"> </w:t>
      </w:r>
      <w:r w:rsidR="009B5A02" w:rsidRPr="00220B1D">
        <w:rPr>
          <w:b/>
          <w:sz w:val="26"/>
          <w:szCs w:val="26"/>
          <w:shd w:val="clear" w:color="auto" w:fill="FEFFFE"/>
        </w:rPr>
        <w:t>С какой периодичностью проводятся медицинские осмотры работников аптечных организаций</w:t>
      </w:r>
      <w:r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9B5A02" w:rsidRPr="00220B1D" w:rsidRDefault="00CD1184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9B5A02" w:rsidRPr="00220B1D">
        <w:rPr>
          <w:sz w:val="26"/>
          <w:szCs w:val="26"/>
          <w:shd w:val="clear" w:color="auto" w:fill="FEFFFE"/>
        </w:rPr>
        <w:t>Один раз в полгода;</w:t>
      </w:r>
    </w:p>
    <w:p w:rsidR="009B5A02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не реже одного раза в год;</w:t>
      </w:r>
    </w:p>
    <w:p w:rsidR="009B5A02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один раз в три года;</w:t>
      </w:r>
    </w:p>
    <w:p w:rsidR="009B5A02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один раз в два года;</w:t>
      </w:r>
    </w:p>
    <w:p w:rsidR="000F5DD7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один раз в квартал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0F5DD7" w:rsidRPr="00220B1D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220B1D">
        <w:rPr>
          <w:b/>
          <w:sz w:val="26"/>
          <w:szCs w:val="26"/>
          <w:shd w:val="clear" w:color="auto" w:fill="FEFFFE"/>
        </w:rPr>
        <w:t>13.</w:t>
      </w:r>
      <w:r w:rsidR="009B5A02" w:rsidRPr="00220B1D">
        <w:rPr>
          <w:b/>
          <w:sz w:val="26"/>
          <w:szCs w:val="26"/>
          <w:shd w:val="clear" w:color="auto" w:fill="FEFFFE"/>
        </w:rPr>
        <w:t xml:space="preserve"> Какой установлен срок хранения рецептов на ЛП, включенные в Перечень ЛП, отпускаемых по рецептам врача (фельдшера), а также иные ЛП, отпускаемые бесплатно и со скидкой в аптечной организации</w:t>
      </w:r>
      <w:r w:rsidRPr="00220B1D">
        <w:rPr>
          <w:b/>
          <w:sz w:val="26"/>
          <w:szCs w:val="26"/>
          <w:shd w:val="clear" w:color="auto" w:fill="FEFFFE"/>
        </w:rPr>
        <w:t xml:space="preserve">? </w:t>
      </w:r>
    </w:p>
    <w:p w:rsidR="009B5A02" w:rsidRPr="00220B1D" w:rsidRDefault="00CD1184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lastRenderedPageBreak/>
        <w:t>а</w:t>
      </w:r>
      <w:r w:rsidR="000F5DD7" w:rsidRPr="00220B1D">
        <w:rPr>
          <w:sz w:val="26"/>
          <w:szCs w:val="26"/>
          <w:shd w:val="clear" w:color="auto" w:fill="FEFFFE"/>
        </w:rPr>
        <w:t xml:space="preserve">) </w:t>
      </w:r>
      <w:r w:rsidR="009B5A02" w:rsidRPr="00220B1D">
        <w:rPr>
          <w:sz w:val="26"/>
          <w:szCs w:val="26"/>
          <w:shd w:val="clear" w:color="auto" w:fill="FEFFFE"/>
        </w:rPr>
        <w:t>10 лет;</w:t>
      </w:r>
    </w:p>
    <w:p w:rsidR="009B5A02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б) 5 лет;</w:t>
      </w:r>
    </w:p>
    <w:p w:rsidR="009B5A02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в) 3 года;</w:t>
      </w:r>
    </w:p>
    <w:p w:rsidR="009B5A02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г) 1 год;</w:t>
      </w:r>
    </w:p>
    <w:p w:rsidR="000F5DD7" w:rsidRPr="00220B1D" w:rsidRDefault="009B5A02" w:rsidP="009B5A02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 w:rsidRPr="00220B1D">
        <w:rPr>
          <w:sz w:val="26"/>
          <w:szCs w:val="26"/>
          <w:shd w:val="clear" w:color="auto" w:fill="FEFFFE"/>
        </w:rPr>
        <w:t>д) не хранятся</w:t>
      </w:r>
      <w:r w:rsidR="000F5DD7" w:rsidRPr="00220B1D">
        <w:rPr>
          <w:sz w:val="26"/>
          <w:szCs w:val="26"/>
          <w:shd w:val="clear" w:color="auto" w:fill="FEFFFE"/>
        </w:rPr>
        <w:t xml:space="preserve">. </w:t>
      </w:r>
    </w:p>
    <w:p w:rsidR="000F5DD7" w:rsidRPr="00220B1D" w:rsidRDefault="00A83A20" w:rsidP="00CD11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 xml:space="preserve">14. </w:t>
      </w:r>
      <w:r w:rsidR="009B5A02" w:rsidRPr="00220B1D">
        <w:rPr>
          <w:rFonts w:ascii="Times New Roman" w:hAnsi="Times New Roman"/>
          <w:b/>
          <w:sz w:val="26"/>
          <w:szCs w:val="26"/>
        </w:rPr>
        <w:t>Кем осуществляется выборочный контроль качества лекарственных средств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9B5A02" w:rsidRPr="00220B1D" w:rsidRDefault="00CD1184" w:rsidP="009B5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9B5A02" w:rsidRPr="00220B1D">
        <w:rPr>
          <w:rFonts w:ascii="Times New Roman" w:hAnsi="Times New Roman"/>
          <w:sz w:val="26"/>
          <w:szCs w:val="26"/>
        </w:rPr>
        <w:t>Министерством здравоохранения РФ;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б) Росздравнадзором;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Россельхознадзором;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Роспотребнадзором;</w:t>
      </w:r>
    </w:p>
    <w:p w:rsidR="000F5DD7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</w:rPr>
        <w:t>д) лицензирующим органом.</w:t>
      </w:r>
    </w:p>
    <w:p w:rsidR="000F5DD7" w:rsidRPr="00220B1D" w:rsidRDefault="00A83A20" w:rsidP="00CD11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 xml:space="preserve">15. </w:t>
      </w:r>
      <w:r w:rsidR="009B5A02" w:rsidRPr="00220B1D">
        <w:rPr>
          <w:rFonts w:ascii="Times New Roman" w:hAnsi="Times New Roman"/>
          <w:b/>
          <w:sz w:val="26"/>
          <w:szCs w:val="26"/>
        </w:rPr>
        <w:t>Назовите  орган государственного надзора, который осуществляет проверки соблюдения лицензионных требований при  осуществлении фармацевтической деятельности в фармацевтических организациях</w:t>
      </w:r>
      <w:r w:rsidR="000F5DD7" w:rsidRPr="00220B1D">
        <w:rPr>
          <w:rFonts w:ascii="Times New Roman" w:hAnsi="Times New Roman"/>
          <w:b/>
          <w:sz w:val="26"/>
          <w:szCs w:val="26"/>
        </w:rPr>
        <w:t xml:space="preserve">? </w:t>
      </w:r>
    </w:p>
    <w:p w:rsidR="009B5A02" w:rsidRPr="00220B1D" w:rsidRDefault="00CD1184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9B5A02" w:rsidRPr="00220B1D">
        <w:rPr>
          <w:rFonts w:ascii="Times New Roman" w:hAnsi="Times New Roman"/>
          <w:sz w:val="26"/>
          <w:szCs w:val="26"/>
          <w:lang w:eastAsia="ru-RU"/>
        </w:rPr>
        <w:t>Министерство здравоохранения РФ;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б) Росздравнадзор;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в) Россельхознадзор;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г) Роспотребнадзор;</w:t>
      </w:r>
    </w:p>
    <w:p w:rsidR="000F5DD7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д) лицензирующий орган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220B1D" w:rsidRDefault="00CD1184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1</w:t>
      </w:r>
      <w:r w:rsidR="00EA2426" w:rsidRPr="00220B1D">
        <w:rPr>
          <w:rFonts w:ascii="Times New Roman" w:hAnsi="Times New Roman"/>
          <w:b/>
          <w:sz w:val="26"/>
          <w:szCs w:val="26"/>
        </w:rPr>
        <w:t>6</w:t>
      </w:r>
      <w:r w:rsidRPr="00220B1D">
        <w:rPr>
          <w:rFonts w:ascii="Times New Roman" w:hAnsi="Times New Roman"/>
          <w:b/>
          <w:sz w:val="26"/>
          <w:szCs w:val="26"/>
        </w:rPr>
        <w:t xml:space="preserve">. </w:t>
      </w:r>
      <w:r w:rsidR="009B5A02" w:rsidRPr="00220B1D">
        <w:rPr>
          <w:rFonts w:ascii="Times New Roman" w:hAnsi="Times New Roman"/>
          <w:b/>
          <w:sz w:val="26"/>
          <w:szCs w:val="26"/>
        </w:rPr>
        <w:tab/>
        <w:t>С какой периодичностью проводятся плановые проверки соблюдения лицензионных требований при  осуществлении фармацевтической деятельности в аптечных организациях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9B5A02" w:rsidRPr="00220B1D" w:rsidRDefault="008501A8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9B5A02" w:rsidRPr="00220B1D">
        <w:rPr>
          <w:rFonts w:ascii="Times New Roman" w:hAnsi="Times New Roman"/>
          <w:sz w:val="26"/>
          <w:szCs w:val="26"/>
        </w:rPr>
        <w:t>не чаще 1 раза в 2 года;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б) не чаще 1 раза в год;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с периодичностью, устанавливаемой соответствующим лицензирующим органом;</w:t>
      </w:r>
    </w:p>
    <w:p w:rsidR="009B5A02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не чаще 1 раза в 3 года;</w:t>
      </w:r>
    </w:p>
    <w:p w:rsidR="000F5DD7" w:rsidRPr="00220B1D" w:rsidRDefault="009B5A02" w:rsidP="009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д) два и более раза в 3 года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220B1D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1</w:t>
      </w:r>
      <w:r w:rsidR="00EA2426" w:rsidRPr="00220B1D">
        <w:rPr>
          <w:rFonts w:ascii="Times New Roman" w:hAnsi="Times New Roman"/>
          <w:b/>
          <w:sz w:val="26"/>
          <w:szCs w:val="26"/>
        </w:rPr>
        <w:t>7</w:t>
      </w:r>
      <w:r w:rsidRPr="00220B1D">
        <w:rPr>
          <w:rFonts w:ascii="Times New Roman" w:hAnsi="Times New Roman"/>
          <w:b/>
          <w:sz w:val="26"/>
          <w:szCs w:val="26"/>
        </w:rPr>
        <w:t>.</w:t>
      </w:r>
      <w:r w:rsidR="00E25503" w:rsidRPr="00220B1D">
        <w:rPr>
          <w:rFonts w:ascii="Times New Roman" w:hAnsi="Times New Roman"/>
          <w:b/>
          <w:sz w:val="26"/>
          <w:szCs w:val="26"/>
        </w:rPr>
        <w:t xml:space="preserve"> К какой ответственности может быть привлечена за нарушение лицензионных требований аптечная организация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E25503" w:rsidRPr="00220B1D" w:rsidRDefault="008501A8" w:rsidP="00E2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а</w:t>
      </w:r>
      <w:r w:rsidR="000F5DD7" w:rsidRPr="00220B1D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E25503" w:rsidRPr="00220B1D">
        <w:rPr>
          <w:rFonts w:ascii="Times New Roman" w:hAnsi="Times New Roman"/>
          <w:sz w:val="26"/>
          <w:szCs w:val="26"/>
          <w:lang w:eastAsia="ru-RU"/>
        </w:rPr>
        <w:t>к уголовной ответственности;</w:t>
      </w:r>
    </w:p>
    <w:p w:rsidR="00E25503" w:rsidRPr="00220B1D" w:rsidRDefault="00E25503" w:rsidP="00E2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б) к дисциплинарной ответственности;</w:t>
      </w:r>
    </w:p>
    <w:p w:rsidR="00E25503" w:rsidRPr="00220B1D" w:rsidRDefault="00E25503" w:rsidP="00E2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в) к административной ответственности;</w:t>
      </w:r>
    </w:p>
    <w:p w:rsidR="00E25503" w:rsidRPr="00220B1D" w:rsidRDefault="00E25503" w:rsidP="00E2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г) к материальной ответственности;</w:t>
      </w:r>
    </w:p>
    <w:p w:rsidR="000F5DD7" w:rsidRPr="00220B1D" w:rsidRDefault="00E25503" w:rsidP="00E2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B1D">
        <w:rPr>
          <w:rFonts w:ascii="Times New Roman" w:hAnsi="Times New Roman"/>
          <w:sz w:val="26"/>
          <w:szCs w:val="26"/>
          <w:lang w:eastAsia="ru-RU"/>
        </w:rPr>
        <w:t>д) к гражданской ответственности</w:t>
      </w:r>
      <w:r w:rsidR="000F5DD7" w:rsidRPr="00220B1D">
        <w:rPr>
          <w:rFonts w:ascii="Times New Roman" w:hAnsi="Times New Roman"/>
          <w:sz w:val="26"/>
          <w:szCs w:val="26"/>
          <w:lang w:eastAsia="ru-RU"/>
        </w:rPr>
        <w:t>.</w:t>
      </w:r>
    </w:p>
    <w:p w:rsidR="00E25503" w:rsidRPr="00220B1D" w:rsidRDefault="008501A8" w:rsidP="00E25503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1</w:t>
      </w:r>
      <w:r w:rsidR="00EA2426" w:rsidRPr="00220B1D">
        <w:rPr>
          <w:rFonts w:ascii="Times New Roman" w:hAnsi="Times New Roman"/>
          <w:b/>
          <w:sz w:val="26"/>
          <w:szCs w:val="26"/>
        </w:rPr>
        <w:t>8</w:t>
      </w:r>
      <w:r w:rsidRPr="00220B1D">
        <w:rPr>
          <w:rFonts w:ascii="Times New Roman" w:hAnsi="Times New Roman"/>
          <w:b/>
          <w:sz w:val="26"/>
          <w:szCs w:val="26"/>
        </w:rPr>
        <w:t xml:space="preserve">. </w:t>
      </w:r>
      <w:r w:rsidR="00E25503" w:rsidRPr="00220B1D">
        <w:rPr>
          <w:rFonts w:ascii="Times New Roman" w:hAnsi="Times New Roman"/>
          <w:b/>
          <w:sz w:val="26"/>
          <w:szCs w:val="26"/>
        </w:rPr>
        <w:t>Что должно учитываться при определении потребности в специфических лекарственных препаратах?</w:t>
      </w:r>
    </w:p>
    <w:p w:rsidR="00E25503" w:rsidRPr="00220B1D" w:rsidRDefault="008501A8" w:rsidP="00E25503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E25503" w:rsidRPr="00220B1D">
        <w:rPr>
          <w:rFonts w:ascii="Times New Roman" w:hAnsi="Times New Roman"/>
          <w:sz w:val="26"/>
          <w:szCs w:val="26"/>
        </w:rPr>
        <w:t>метод лекарственного обеспечения населения;</w:t>
      </w:r>
    </w:p>
    <w:p w:rsidR="00E25503" w:rsidRPr="00220B1D" w:rsidRDefault="00E25503" w:rsidP="00E25503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б) число пациентов, для лечения которых применяется данный препарат, расход на курс лечения, количество курсов лечения в планируемом период;</w:t>
      </w:r>
    </w:p>
    <w:p w:rsidR="00E25503" w:rsidRPr="00220B1D" w:rsidRDefault="00E25503" w:rsidP="00E25503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переходящий остаток лекарственных препаратов, пересчитанный на действующее вещество;</w:t>
      </w:r>
    </w:p>
    <w:p w:rsidR="000F5DD7" w:rsidRPr="00220B1D" w:rsidRDefault="00E25503" w:rsidP="00E25503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правила выписывания лекарственных препаратов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220B1D" w:rsidRDefault="00EA2426" w:rsidP="008501A8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19</w:t>
      </w:r>
      <w:r w:rsidR="008501A8" w:rsidRPr="00220B1D">
        <w:rPr>
          <w:rFonts w:ascii="Times New Roman" w:hAnsi="Times New Roman"/>
          <w:b/>
          <w:sz w:val="26"/>
          <w:szCs w:val="26"/>
        </w:rPr>
        <w:t xml:space="preserve">. </w:t>
      </w:r>
      <w:r w:rsidR="00E25503" w:rsidRPr="00220B1D">
        <w:rPr>
          <w:rFonts w:ascii="Times New Roman" w:hAnsi="Times New Roman"/>
          <w:b/>
          <w:sz w:val="26"/>
          <w:szCs w:val="26"/>
        </w:rPr>
        <w:t>Что может быть основной целью ценообразования  аптечной организации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E25503" w:rsidRPr="00220B1D" w:rsidRDefault="008501A8" w:rsidP="00E2550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E25503" w:rsidRPr="00220B1D">
        <w:rPr>
          <w:rFonts w:ascii="Times New Roman" w:hAnsi="Times New Roman"/>
          <w:sz w:val="26"/>
          <w:szCs w:val="26"/>
        </w:rPr>
        <w:t>увеличение объема продаж;</w:t>
      </w:r>
    </w:p>
    <w:p w:rsidR="00E25503" w:rsidRPr="00220B1D" w:rsidRDefault="00E25503" w:rsidP="00E25503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lastRenderedPageBreak/>
        <w:t>б) снижение объема продаж;</w:t>
      </w:r>
    </w:p>
    <w:p w:rsidR="00E25503" w:rsidRPr="00220B1D" w:rsidRDefault="00E25503" w:rsidP="00E25503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анализ деятельности конкурентов;</w:t>
      </w:r>
    </w:p>
    <w:p w:rsidR="00E25503" w:rsidRPr="00220B1D" w:rsidRDefault="00E25503" w:rsidP="00E25503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изучение рынка;</w:t>
      </w:r>
    </w:p>
    <w:p w:rsidR="000F5DD7" w:rsidRPr="00220B1D" w:rsidRDefault="00E25503" w:rsidP="00E25503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д) сегментирование рынка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220B1D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2</w:t>
      </w:r>
      <w:r w:rsidR="00EA2426" w:rsidRPr="00220B1D">
        <w:rPr>
          <w:rFonts w:ascii="Times New Roman" w:hAnsi="Times New Roman"/>
          <w:b/>
          <w:sz w:val="26"/>
          <w:szCs w:val="26"/>
        </w:rPr>
        <w:t>0</w:t>
      </w:r>
      <w:r w:rsidRPr="00220B1D">
        <w:rPr>
          <w:rFonts w:ascii="Times New Roman" w:hAnsi="Times New Roman"/>
          <w:b/>
          <w:sz w:val="26"/>
          <w:szCs w:val="26"/>
        </w:rPr>
        <w:t>.</w:t>
      </w:r>
      <w:r w:rsidR="00E25503" w:rsidRPr="00220B1D">
        <w:rPr>
          <w:rFonts w:ascii="Times New Roman" w:hAnsi="Times New Roman"/>
          <w:b/>
          <w:sz w:val="26"/>
          <w:szCs w:val="26"/>
        </w:rPr>
        <w:t xml:space="preserve"> Что является основным критерием результативности закупок, согласно ФЗ № 223-ФЗ  «О закупках товаров, работ, услуг отдельными видами юридических лиц»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E25503" w:rsidRPr="00220B1D" w:rsidRDefault="008501A8" w:rsidP="00E2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E25503" w:rsidRPr="00220B1D">
        <w:rPr>
          <w:rFonts w:ascii="Times New Roman" w:hAnsi="Times New Roman"/>
          <w:sz w:val="26"/>
          <w:szCs w:val="26"/>
        </w:rPr>
        <w:t>деловая репутация поставщика;</w:t>
      </w:r>
    </w:p>
    <w:p w:rsidR="00E25503" w:rsidRPr="00220B1D" w:rsidRDefault="00E25503" w:rsidP="00E2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б) цена лекарственного препарата;</w:t>
      </w:r>
    </w:p>
    <w:p w:rsidR="00E25503" w:rsidRPr="00220B1D" w:rsidRDefault="00E25503" w:rsidP="00E2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размер заказа на лекарственные препараты;</w:t>
      </w:r>
    </w:p>
    <w:p w:rsidR="00E25503" w:rsidRPr="00220B1D" w:rsidRDefault="00E25503" w:rsidP="00E2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расстояние перевозки от фирмы-поставщика до аптеки медицинской организации;</w:t>
      </w:r>
    </w:p>
    <w:p w:rsidR="000F5DD7" w:rsidRPr="00220B1D" w:rsidRDefault="00E25503" w:rsidP="00E2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д) всё вышеперечисленное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220B1D" w:rsidRDefault="008501A8" w:rsidP="008501A8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2</w:t>
      </w:r>
      <w:r w:rsidR="00EA2426" w:rsidRPr="00220B1D">
        <w:rPr>
          <w:rFonts w:ascii="Times New Roman" w:hAnsi="Times New Roman"/>
          <w:b/>
          <w:sz w:val="26"/>
          <w:szCs w:val="26"/>
        </w:rPr>
        <w:t>1</w:t>
      </w:r>
      <w:r w:rsidRPr="00220B1D">
        <w:rPr>
          <w:rFonts w:ascii="Times New Roman" w:hAnsi="Times New Roman"/>
          <w:b/>
          <w:sz w:val="26"/>
          <w:szCs w:val="26"/>
        </w:rPr>
        <w:t>.</w:t>
      </w:r>
      <w:r w:rsidR="000F5DD7" w:rsidRPr="00220B1D">
        <w:rPr>
          <w:rFonts w:ascii="Times New Roman" w:hAnsi="Times New Roman"/>
          <w:b/>
          <w:sz w:val="26"/>
          <w:szCs w:val="26"/>
        </w:rPr>
        <w:t xml:space="preserve"> </w:t>
      </w:r>
      <w:r w:rsidR="00E25503" w:rsidRPr="00220B1D">
        <w:rPr>
          <w:rFonts w:ascii="Times New Roman" w:hAnsi="Times New Roman"/>
          <w:b/>
          <w:sz w:val="26"/>
          <w:szCs w:val="26"/>
        </w:rPr>
        <w:tab/>
        <w:t>Какой основной принцип формирования ассортимента фармацевтической организации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E25503" w:rsidRPr="00220B1D" w:rsidRDefault="008501A8" w:rsidP="00E2550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а</w:t>
      </w:r>
      <w:r w:rsidR="000F5DD7" w:rsidRPr="00220B1D">
        <w:rPr>
          <w:rFonts w:ascii="Times New Roman" w:hAnsi="Times New Roman"/>
          <w:sz w:val="26"/>
          <w:szCs w:val="26"/>
        </w:rPr>
        <w:t xml:space="preserve">) </w:t>
      </w:r>
      <w:r w:rsidR="00E25503" w:rsidRPr="00220B1D">
        <w:rPr>
          <w:rFonts w:ascii="Times New Roman" w:hAnsi="Times New Roman"/>
          <w:sz w:val="26"/>
          <w:szCs w:val="26"/>
        </w:rPr>
        <w:t>обязательное наличие препаратов безрецептурного отпуска;</w:t>
      </w:r>
    </w:p>
    <w:p w:rsidR="00E25503" w:rsidRPr="00220B1D" w:rsidRDefault="00E25503" w:rsidP="00E25503">
      <w:pPr>
        <w:pStyle w:val="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б) наличие лицензии на фармацевтическую деятельность;</w:t>
      </w:r>
    </w:p>
    <w:p w:rsidR="00E25503" w:rsidRPr="00220B1D" w:rsidRDefault="00E25503" w:rsidP="00E25503">
      <w:pPr>
        <w:pStyle w:val="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в) учет покупательского спроса;</w:t>
      </w:r>
    </w:p>
    <w:p w:rsidR="00E25503" w:rsidRPr="00220B1D" w:rsidRDefault="00E25503" w:rsidP="00E25503">
      <w:pPr>
        <w:pStyle w:val="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г) обеспечение максимального количества ассортиментных позиций;</w:t>
      </w:r>
    </w:p>
    <w:p w:rsidR="000F5DD7" w:rsidRPr="00220B1D" w:rsidRDefault="00E25503" w:rsidP="00E25503">
      <w:pPr>
        <w:pStyle w:val="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sz w:val="26"/>
          <w:szCs w:val="26"/>
        </w:rPr>
        <w:t>д) обеспечение минимального количества ассортиментных позиций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220B1D" w:rsidRDefault="008501A8" w:rsidP="008501A8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20B1D">
        <w:rPr>
          <w:rFonts w:ascii="Times New Roman" w:hAnsi="Times New Roman"/>
          <w:b/>
          <w:sz w:val="26"/>
          <w:szCs w:val="26"/>
        </w:rPr>
        <w:t>2</w:t>
      </w:r>
      <w:r w:rsidR="00EA2426" w:rsidRPr="00220B1D">
        <w:rPr>
          <w:rFonts w:ascii="Times New Roman" w:hAnsi="Times New Roman"/>
          <w:b/>
          <w:sz w:val="26"/>
          <w:szCs w:val="26"/>
        </w:rPr>
        <w:t>2</w:t>
      </w:r>
      <w:r w:rsidRPr="00220B1D">
        <w:rPr>
          <w:rFonts w:ascii="Times New Roman" w:hAnsi="Times New Roman"/>
          <w:b/>
          <w:sz w:val="26"/>
          <w:szCs w:val="26"/>
        </w:rPr>
        <w:t xml:space="preserve">. </w:t>
      </w:r>
      <w:r w:rsidR="00E25503" w:rsidRPr="00220B1D">
        <w:rPr>
          <w:rFonts w:ascii="Times New Roman" w:hAnsi="Times New Roman"/>
          <w:b/>
          <w:sz w:val="26"/>
          <w:szCs w:val="26"/>
        </w:rPr>
        <w:t xml:space="preserve"> Что зависит от объема реализации (величины товарооборота)</w:t>
      </w:r>
      <w:r w:rsidR="000F5DD7" w:rsidRPr="00220B1D">
        <w:rPr>
          <w:rFonts w:ascii="Times New Roman" w:hAnsi="Times New Roman"/>
          <w:b/>
          <w:sz w:val="26"/>
          <w:szCs w:val="26"/>
        </w:rPr>
        <w:t>?</w:t>
      </w:r>
    </w:p>
    <w:p w:rsidR="00E25503" w:rsidRPr="00220B1D" w:rsidRDefault="008501A8" w:rsidP="00E2550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0B1D">
        <w:rPr>
          <w:rFonts w:ascii="Times New Roman" w:hAnsi="Times New Roman"/>
          <w:color w:val="000000"/>
          <w:sz w:val="26"/>
          <w:szCs w:val="26"/>
        </w:rPr>
        <w:t>а</w:t>
      </w:r>
      <w:r w:rsidR="000F5DD7" w:rsidRPr="00220B1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E25503" w:rsidRPr="00220B1D">
        <w:rPr>
          <w:rFonts w:ascii="Times New Roman" w:hAnsi="Times New Roman"/>
          <w:color w:val="000000"/>
          <w:sz w:val="26"/>
          <w:szCs w:val="26"/>
        </w:rPr>
        <w:t>прибыль;</w:t>
      </w:r>
    </w:p>
    <w:p w:rsidR="00E25503" w:rsidRPr="00220B1D" w:rsidRDefault="00E25503" w:rsidP="00E25503">
      <w:pPr>
        <w:pStyle w:val="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0B1D">
        <w:rPr>
          <w:rFonts w:ascii="Times New Roman" w:hAnsi="Times New Roman"/>
          <w:color w:val="000000"/>
          <w:sz w:val="26"/>
          <w:szCs w:val="26"/>
        </w:rPr>
        <w:t>б) норма естественной прибыли;</w:t>
      </w:r>
    </w:p>
    <w:p w:rsidR="00E25503" w:rsidRPr="00220B1D" w:rsidRDefault="00E25503" w:rsidP="00E25503">
      <w:pPr>
        <w:pStyle w:val="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0B1D">
        <w:rPr>
          <w:rFonts w:ascii="Times New Roman" w:hAnsi="Times New Roman"/>
          <w:color w:val="000000"/>
          <w:sz w:val="26"/>
          <w:szCs w:val="26"/>
        </w:rPr>
        <w:t>в) арендная плата;</w:t>
      </w:r>
    </w:p>
    <w:p w:rsidR="00E25503" w:rsidRPr="00220B1D" w:rsidRDefault="00E25503" w:rsidP="00E25503">
      <w:pPr>
        <w:pStyle w:val="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0B1D">
        <w:rPr>
          <w:rFonts w:ascii="Times New Roman" w:hAnsi="Times New Roman"/>
          <w:color w:val="000000"/>
          <w:sz w:val="26"/>
          <w:szCs w:val="26"/>
        </w:rPr>
        <w:t>г) сумма амортизации основных средств;</w:t>
      </w:r>
    </w:p>
    <w:p w:rsidR="000F5DD7" w:rsidRPr="00CD1184" w:rsidRDefault="00E25503" w:rsidP="00E2550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0B1D">
        <w:rPr>
          <w:rFonts w:ascii="Times New Roman" w:hAnsi="Times New Roman"/>
          <w:color w:val="000000"/>
          <w:sz w:val="26"/>
          <w:szCs w:val="26"/>
        </w:rPr>
        <w:t>д) величина условно-постоянных расходов</w:t>
      </w:r>
      <w:r w:rsidR="000F5DD7" w:rsidRPr="00220B1D">
        <w:rPr>
          <w:rFonts w:ascii="Times New Roman" w:hAnsi="Times New Roman"/>
          <w:sz w:val="26"/>
          <w:szCs w:val="26"/>
        </w:rPr>
        <w:t>.</w:t>
      </w:r>
    </w:p>
    <w:p w:rsidR="000F5DD7" w:rsidRPr="00CD1184" w:rsidRDefault="000F5DD7" w:rsidP="00CD1184">
      <w:pPr>
        <w:pStyle w:val="1"/>
        <w:spacing w:after="0" w:line="240" w:lineRule="auto"/>
        <w:ind w:left="644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5C2068" w:rsidRPr="00CD1184" w:rsidRDefault="005C2068" w:rsidP="00CD1184">
      <w:pPr>
        <w:pStyle w:val="a5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sectPr w:rsidR="005C2068" w:rsidRPr="00CD1184" w:rsidSect="00880B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5F" w:rsidRDefault="00B66A5F" w:rsidP="00E25503">
      <w:pPr>
        <w:spacing w:after="0" w:line="240" w:lineRule="auto"/>
      </w:pPr>
      <w:r>
        <w:separator/>
      </w:r>
    </w:p>
  </w:endnote>
  <w:endnote w:type="continuationSeparator" w:id="0">
    <w:p w:rsidR="00B66A5F" w:rsidRDefault="00B66A5F" w:rsidP="00E2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5F" w:rsidRDefault="00B66A5F" w:rsidP="00E25503">
      <w:pPr>
        <w:spacing w:after="0" w:line="240" w:lineRule="auto"/>
      </w:pPr>
      <w:r>
        <w:separator/>
      </w:r>
    </w:p>
  </w:footnote>
  <w:footnote w:type="continuationSeparator" w:id="0">
    <w:p w:rsidR="00B66A5F" w:rsidRDefault="00B66A5F" w:rsidP="00E2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34088"/>
      <w:docPartObj>
        <w:docPartGallery w:val="Page Numbers (Top of Page)"/>
        <w:docPartUnique/>
      </w:docPartObj>
    </w:sdtPr>
    <w:sdtEndPr/>
    <w:sdtContent>
      <w:p w:rsidR="00E25503" w:rsidRDefault="00E255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1D">
          <w:rPr>
            <w:noProof/>
          </w:rPr>
          <w:t>8</w:t>
        </w:r>
        <w:r>
          <w:fldChar w:fldCharType="end"/>
        </w:r>
      </w:p>
    </w:sdtContent>
  </w:sdt>
  <w:p w:rsidR="00E25503" w:rsidRDefault="00E255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B4A"/>
    <w:multiLevelType w:val="hybridMultilevel"/>
    <w:tmpl w:val="C1B4928E"/>
    <w:lvl w:ilvl="0" w:tplc="40986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683"/>
    <w:multiLevelType w:val="hybridMultilevel"/>
    <w:tmpl w:val="AE2E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3BFC"/>
    <w:multiLevelType w:val="hybridMultilevel"/>
    <w:tmpl w:val="16809132"/>
    <w:lvl w:ilvl="0" w:tplc="795401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FB"/>
    <w:rsid w:val="00055004"/>
    <w:rsid w:val="000F5207"/>
    <w:rsid w:val="000F5DD7"/>
    <w:rsid w:val="001843FF"/>
    <w:rsid w:val="00220B1D"/>
    <w:rsid w:val="00237921"/>
    <w:rsid w:val="00282EB4"/>
    <w:rsid w:val="00394B45"/>
    <w:rsid w:val="003A6E0B"/>
    <w:rsid w:val="003D4B20"/>
    <w:rsid w:val="003F1388"/>
    <w:rsid w:val="00433BC4"/>
    <w:rsid w:val="00454D89"/>
    <w:rsid w:val="00531FA9"/>
    <w:rsid w:val="005C2068"/>
    <w:rsid w:val="00616EDE"/>
    <w:rsid w:val="00626675"/>
    <w:rsid w:val="006E4267"/>
    <w:rsid w:val="00725D1E"/>
    <w:rsid w:val="008168E0"/>
    <w:rsid w:val="008501A8"/>
    <w:rsid w:val="00880B56"/>
    <w:rsid w:val="008A2932"/>
    <w:rsid w:val="008B1B40"/>
    <w:rsid w:val="009B51D1"/>
    <w:rsid w:val="009B5A02"/>
    <w:rsid w:val="00A83A20"/>
    <w:rsid w:val="00AF23BD"/>
    <w:rsid w:val="00B66A5F"/>
    <w:rsid w:val="00BE7A87"/>
    <w:rsid w:val="00CD1184"/>
    <w:rsid w:val="00D017A1"/>
    <w:rsid w:val="00D208C3"/>
    <w:rsid w:val="00DA78EA"/>
    <w:rsid w:val="00DF2E9E"/>
    <w:rsid w:val="00E25503"/>
    <w:rsid w:val="00E7597F"/>
    <w:rsid w:val="00EA1247"/>
    <w:rsid w:val="00EA2426"/>
    <w:rsid w:val="00F160FB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60FB"/>
  </w:style>
  <w:style w:type="character" w:styleId="a4">
    <w:name w:val="Hyperlink"/>
    <w:basedOn w:val="a0"/>
    <w:uiPriority w:val="99"/>
    <w:semiHidden/>
    <w:unhideWhenUsed/>
    <w:rsid w:val="00F160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1FA9"/>
    <w:pPr>
      <w:ind w:left="720"/>
      <w:contextualSpacing/>
    </w:pPr>
  </w:style>
  <w:style w:type="paragraph" w:customStyle="1" w:styleId="a6">
    <w:name w:val="Стиль"/>
    <w:rsid w:val="0053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54D89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0F5DD7"/>
    <w:pPr>
      <w:ind w:left="720"/>
      <w:contextualSpacing/>
    </w:pPr>
    <w:rPr>
      <w:rFonts w:eastAsia="Times New Roman"/>
    </w:rPr>
  </w:style>
  <w:style w:type="paragraph" w:customStyle="1" w:styleId="pboth">
    <w:name w:val="pboth"/>
    <w:basedOn w:val="a"/>
    <w:rsid w:val="000F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24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5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2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5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60FB"/>
  </w:style>
  <w:style w:type="character" w:styleId="a4">
    <w:name w:val="Hyperlink"/>
    <w:basedOn w:val="a0"/>
    <w:uiPriority w:val="99"/>
    <w:semiHidden/>
    <w:unhideWhenUsed/>
    <w:rsid w:val="00F160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1FA9"/>
    <w:pPr>
      <w:ind w:left="720"/>
      <w:contextualSpacing/>
    </w:pPr>
  </w:style>
  <w:style w:type="paragraph" w:customStyle="1" w:styleId="a6">
    <w:name w:val="Стиль"/>
    <w:rsid w:val="0053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54D89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0F5DD7"/>
    <w:pPr>
      <w:ind w:left="720"/>
      <w:contextualSpacing/>
    </w:pPr>
    <w:rPr>
      <w:rFonts w:eastAsia="Times New Roman"/>
    </w:rPr>
  </w:style>
  <w:style w:type="paragraph" w:customStyle="1" w:styleId="pboth">
    <w:name w:val="pboth"/>
    <w:basedOn w:val="a"/>
    <w:rsid w:val="000F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24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5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2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7B4E-7F76-4278-A2A2-4DD020A1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PindurinaTN</dc:creator>
  <cp:lastModifiedBy>Кристина К. Гоголи</cp:lastModifiedBy>
  <cp:revision>2</cp:revision>
  <cp:lastPrinted>2018-08-02T09:47:00Z</cp:lastPrinted>
  <dcterms:created xsi:type="dcterms:W3CDTF">2019-05-13T08:35:00Z</dcterms:created>
  <dcterms:modified xsi:type="dcterms:W3CDTF">2019-05-13T08:35:00Z</dcterms:modified>
</cp:coreProperties>
</file>