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4F8A2" w14:textId="07FD71A3" w:rsidR="0015753E" w:rsidRPr="005C5B7C" w:rsidRDefault="0015753E" w:rsidP="0015753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C5B7C">
        <w:rPr>
          <w:b/>
          <w:sz w:val="24"/>
          <w:szCs w:val="24"/>
        </w:rPr>
        <w:t xml:space="preserve">ИЗВЕЩЕНИЕ </w:t>
      </w:r>
    </w:p>
    <w:p w14:paraId="23F78771" w14:textId="77777777" w:rsidR="00AA1612" w:rsidRPr="005C5B7C" w:rsidRDefault="00AA1612" w:rsidP="00AA1612">
      <w:pPr>
        <w:rPr>
          <w:rFonts w:ascii="Times New Roman" w:hAnsi="Times New Roman" w:cs="Times New Roman"/>
          <w:sz w:val="24"/>
          <w:szCs w:val="24"/>
        </w:rPr>
      </w:pPr>
    </w:p>
    <w:p w14:paraId="0E06A3FD" w14:textId="6220887B" w:rsidR="00141897" w:rsidRDefault="00141897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кциона на право заключения договоров аренды земельных участков сельскохозяйственного назначения, </w:t>
      </w:r>
      <w:r>
        <w:rPr>
          <w:rFonts w:ascii="Times New Roman" w:hAnsi="Times New Roman"/>
          <w:b/>
          <w:bCs/>
          <w:sz w:val="24"/>
          <w:szCs w:val="24"/>
        </w:rPr>
        <w:t>расположенных</w:t>
      </w:r>
      <w:r w:rsidR="00C15386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территориях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386">
        <w:rPr>
          <w:rFonts w:ascii="Times New Roman" w:hAnsi="Times New Roman" w:cs="Times New Roman"/>
          <w:b/>
          <w:bCs/>
          <w:sz w:val="24"/>
          <w:szCs w:val="24"/>
        </w:rPr>
        <w:t xml:space="preserve">Грибановского, </w:t>
      </w:r>
      <w:r w:rsidR="00927E9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15386">
        <w:rPr>
          <w:rFonts w:ascii="Times New Roman" w:hAnsi="Times New Roman" w:cs="Times New Roman"/>
          <w:b/>
          <w:bCs/>
          <w:sz w:val="24"/>
          <w:szCs w:val="24"/>
        </w:rPr>
        <w:t>одгоренского</w:t>
      </w:r>
      <w:r w:rsidR="006B78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386">
        <w:rPr>
          <w:rFonts w:ascii="Times New Roman" w:hAnsi="Times New Roman" w:cs="Times New Roman"/>
          <w:b/>
          <w:bCs/>
          <w:sz w:val="24"/>
          <w:szCs w:val="24"/>
        </w:rPr>
        <w:t>муниципальных районов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Воронежской области</w:t>
      </w:r>
    </w:p>
    <w:p w14:paraId="1F687824" w14:textId="77777777" w:rsidR="00D64001" w:rsidRDefault="00D64001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CAAB87" w14:textId="77777777" w:rsidR="00D64001" w:rsidRPr="005C5B7C" w:rsidRDefault="00D64001" w:rsidP="00D6400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67F">
        <w:rPr>
          <w:rFonts w:ascii="Times New Roman" w:hAnsi="Times New Roman" w:cs="Times New Roman"/>
          <w:b/>
          <w:sz w:val="24"/>
          <w:szCs w:val="24"/>
        </w:rPr>
        <w:t>Реестровый номер торгов 2019 -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05D5CAC8" w14:textId="77777777" w:rsidR="00D64001" w:rsidRDefault="00D64001" w:rsidP="0014189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D291B8" w14:textId="0F20A7C6" w:rsidR="00141897" w:rsidRDefault="00141897" w:rsidP="00141897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 w:rsidR="00C1538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от </w:t>
      </w:r>
      <w:r w:rsidR="00C15386">
        <w:rPr>
          <w:rFonts w:ascii="Times New Roman" w:hAnsi="Times New Roman"/>
          <w:sz w:val="24"/>
          <w:szCs w:val="24"/>
        </w:rPr>
        <w:t>29.01.2019</w:t>
      </w:r>
      <w:r w:rsidR="003C7788" w:rsidRPr="003C7788">
        <w:rPr>
          <w:rFonts w:ascii="Times New Roman" w:hAnsi="Times New Roman"/>
          <w:sz w:val="24"/>
          <w:szCs w:val="24"/>
        </w:rPr>
        <w:t xml:space="preserve"> </w:t>
      </w:r>
      <w:r w:rsidR="001A52F0" w:rsidRPr="003C7788">
        <w:rPr>
          <w:rFonts w:ascii="Times New Roman" w:hAnsi="Times New Roman"/>
          <w:sz w:val="24"/>
          <w:szCs w:val="24"/>
        </w:rPr>
        <w:t>№</w:t>
      </w:r>
      <w:r w:rsidR="00387062" w:rsidRPr="003C7788">
        <w:rPr>
          <w:rFonts w:ascii="Times New Roman" w:hAnsi="Times New Roman"/>
          <w:sz w:val="24"/>
          <w:szCs w:val="24"/>
        </w:rPr>
        <w:t xml:space="preserve"> </w:t>
      </w:r>
      <w:r w:rsidR="00C15386">
        <w:rPr>
          <w:rFonts w:ascii="Times New Roman" w:hAnsi="Times New Roman"/>
          <w:sz w:val="24"/>
          <w:szCs w:val="24"/>
        </w:rPr>
        <w:t>178, 179</w:t>
      </w:r>
      <w:r w:rsidR="006B7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на право заключения договоров аренды земельных участков сельскохозяйственного назначения, находящихся в собственности Воронежской области».</w:t>
      </w:r>
    </w:p>
    <w:p w14:paraId="7A2CF4BD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14:paraId="29B60001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14:paraId="462AFE41" w14:textId="27767542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6521F0" w:rsidRPr="006521F0">
        <w:rPr>
          <w:rFonts w:ascii="Times New Roman" w:hAnsi="Times New Roman" w:cs="Times New Roman"/>
          <w:sz w:val="24"/>
          <w:szCs w:val="24"/>
        </w:rPr>
        <w:t>05</w:t>
      </w:r>
      <w:r w:rsidR="003C7788" w:rsidRPr="006521F0">
        <w:rPr>
          <w:rFonts w:ascii="Times New Roman" w:hAnsi="Times New Roman" w:cs="Times New Roman"/>
          <w:sz w:val="24"/>
          <w:szCs w:val="24"/>
        </w:rPr>
        <w:t xml:space="preserve"> </w:t>
      </w:r>
      <w:r w:rsidR="006521F0" w:rsidRPr="006521F0">
        <w:rPr>
          <w:rFonts w:ascii="Times New Roman" w:hAnsi="Times New Roman" w:cs="Times New Roman"/>
          <w:sz w:val="24"/>
          <w:szCs w:val="24"/>
        </w:rPr>
        <w:t>февраля</w:t>
      </w:r>
      <w:r w:rsidR="00C15386" w:rsidRPr="006521F0">
        <w:rPr>
          <w:rFonts w:ascii="Times New Roman" w:hAnsi="Times New Roman" w:cs="Times New Roman"/>
          <w:sz w:val="24"/>
          <w:szCs w:val="24"/>
        </w:rPr>
        <w:t xml:space="preserve"> 2019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8DFEC" w14:textId="4FA11469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 w:rsidR="006521F0" w:rsidRPr="006521F0">
        <w:rPr>
          <w:rFonts w:ascii="Times New Roman" w:hAnsi="Times New Roman" w:cs="Times New Roman"/>
          <w:sz w:val="24"/>
          <w:szCs w:val="24"/>
        </w:rPr>
        <w:t>15</w:t>
      </w:r>
      <w:r w:rsidR="003C7788" w:rsidRPr="006521F0">
        <w:rPr>
          <w:rFonts w:ascii="Times New Roman" w:hAnsi="Times New Roman" w:cs="Times New Roman"/>
          <w:sz w:val="24"/>
          <w:szCs w:val="24"/>
        </w:rPr>
        <w:t xml:space="preserve"> </w:t>
      </w:r>
      <w:r w:rsidR="006521F0" w:rsidRPr="006521F0">
        <w:rPr>
          <w:rFonts w:ascii="Times New Roman" w:hAnsi="Times New Roman" w:cs="Times New Roman"/>
          <w:sz w:val="24"/>
          <w:szCs w:val="24"/>
        </w:rPr>
        <w:t>марта</w:t>
      </w:r>
      <w:r w:rsidR="00C15386" w:rsidRPr="006521F0">
        <w:rPr>
          <w:rFonts w:ascii="Times New Roman" w:hAnsi="Times New Roman" w:cs="Times New Roman"/>
          <w:sz w:val="24"/>
          <w:szCs w:val="24"/>
        </w:rPr>
        <w:t xml:space="preserve"> 2019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14:paraId="2463588C" w14:textId="77777777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14:paraId="1248B76C" w14:textId="426E098A" w:rsidR="00141897" w:rsidRDefault="00141897" w:rsidP="0014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6521F0" w:rsidRPr="006521F0">
        <w:rPr>
          <w:rFonts w:ascii="Times New Roman" w:hAnsi="Times New Roman" w:cs="Times New Roman"/>
          <w:sz w:val="24"/>
          <w:szCs w:val="24"/>
        </w:rPr>
        <w:t>18</w:t>
      </w:r>
      <w:r w:rsidR="00B316E9" w:rsidRPr="006521F0">
        <w:rPr>
          <w:rFonts w:ascii="Times New Roman" w:hAnsi="Times New Roman" w:cs="Times New Roman"/>
          <w:sz w:val="24"/>
          <w:szCs w:val="24"/>
        </w:rPr>
        <w:t xml:space="preserve"> </w:t>
      </w:r>
      <w:r w:rsidR="006521F0" w:rsidRPr="006521F0">
        <w:rPr>
          <w:rFonts w:ascii="Times New Roman" w:hAnsi="Times New Roman" w:cs="Times New Roman"/>
          <w:sz w:val="24"/>
          <w:szCs w:val="24"/>
        </w:rPr>
        <w:t>марта</w:t>
      </w:r>
      <w:r w:rsidR="00C15386" w:rsidRPr="006521F0">
        <w:rPr>
          <w:rFonts w:ascii="Times New Roman" w:hAnsi="Times New Roman" w:cs="Times New Roman"/>
          <w:sz w:val="24"/>
          <w:szCs w:val="24"/>
        </w:rPr>
        <w:t xml:space="preserve"> 2019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14:paraId="0AB1656E" w14:textId="77777777" w:rsidR="00141897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14:paraId="528CF378" w14:textId="0C63E8B9" w:rsidR="00141897" w:rsidRPr="00094055" w:rsidRDefault="00141897" w:rsidP="0014189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 xml:space="preserve">Дата </w:t>
      </w:r>
      <w:r w:rsidR="00094055" w:rsidRPr="00094055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6521F0" w:rsidRPr="006521F0">
        <w:rPr>
          <w:rFonts w:ascii="Times New Roman" w:hAnsi="Times New Roman" w:cs="Times New Roman"/>
          <w:sz w:val="24"/>
          <w:szCs w:val="24"/>
        </w:rPr>
        <w:t>20</w:t>
      </w:r>
      <w:r w:rsidR="00B316E9" w:rsidRPr="006521F0">
        <w:rPr>
          <w:rFonts w:ascii="Times New Roman" w:hAnsi="Times New Roman" w:cs="Times New Roman"/>
          <w:sz w:val="24"/>
          <w:szCs w:val="24"/>
        </w:rPr>
        <w:t xml:space="preserve"> </w:t>
      </w:r>
      <w:r w:rsidR="006521F0" w:rsidRPr="006521F0">
        <w:rPr>
          <w:rFonts w:ascii="Times New Roman" w:hAnsi="Times New Roman" w:cs="Times New Roman"/>
          <w:sz w:val="24"/>
          <w:szCs w:val="24"/>
        </w:rPr>
        <w:t>марта</w:t>
      </w:r>
      <w:r w:rsidR="00C15386" w:rsidRPr="006521F0">
        <w:rPr>
          <w:rFonts w:ascii="Times New Roman" w:hAnsi="Times New Roman" w:cs="Times New Roman"/>
          <w:sz w:val="24"/>
          <w:szCs w:val="24"/>
        </w:rPr>
        <w:t xml:space="preserve"> 2019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г.:</w:t>
      </w:r>
    </w:p>
    <w:p w14:paraId="48398B87" w14:textId="451AACD8" w:rsidR="001A52F0" w:rsidRPr="00FD711D" w:rsidRDefault="006A7373" w:rsidP="001A52F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1: в 11 часов 30</w:t>
      </w:r>
      <w:r w:rsidR="001A52F0" w:rsidRPr="00FD711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14:paraId="62AA8DA9" w14:textId="55822C30" w:rsidR="001A52F0" w:rsidRPr="00FD711D" w:rsidRDefault="006A7373" w:rsidP="001A52F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2: в 11 часов 40</w:t>
      </w:r>
      <w:r w:rsidR="001A52F0" w:rsidRPr="00FD711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14:paraId="44098182" w14:textId="78BCDB24" w:rsidR="001A52F0" w:rsidRPr="00FD711D" w:rsidRDefault="006A7373" w:rsidP="001A52F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3: в 11</w:t>
      </w:r>
      <w:r w:rsidR="001A52F0" w:rsidRPr="00FD7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 50</w:t>
      </w:r>
      <w:r w:rsidR="001A52F0" w:rsidRPr="00FD711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14:paraId="3BBA2E65" w14:textId="54292D62" w:rsidR="001A52F0" w:rsidRPr="00FD711D" w:rsidRDefault="006A7373" w:rsidP="001A52F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4: в 12 часов 00</w:t>
      </w:r>
      <w:r w:rsidR="001A52F0" w:rsidRPr="00FD711D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14:paraId="7C2CF461" w14:textId="7275CB8A" w:rsidR="00927E9E" w:rsidRDefault="006A7373" w:rsidP="00C1538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5: в 12 часов 10</w:t>
      </w:r>
      <w:r w:rsidR="001A52F0" w:rsidRPr="00FD711D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C15386">
        <w:rPr>
          <w:rFonts w:ascii="Times New Roman" w:hAnsi="Times New Roman" w:cs="Times New Roman"/>
          <w:sz w:val="24"/>
          <w:szCs w:val="24"/>
        </w:rPr>
        <w:t>.</w:t>
      </w:r>
    </w:p>
    <w:p w14:paraId="050EC92C" w14:textId="4ABD78E9" w:rsidR="3C4F6D85" w:rsidRDefault="3C4F6D85" w:rsidP="3C4F6D85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7AE4A74" w14:textId="77777777" w:rsidR="00146783" w:rsidRPr="0065225A" w:rsidRDefault="00146783" w:rsidP="0065225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14:paraId="7FE80E36" w14:textId="77777777" w:rsidR="00146783" w:rsidRPr="00524F48" w:rsidRDefault="00146783" w:rsidP="00620EB9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 w:rsidR="004A4804"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14:paraId="457D841E" w14:textId="77777777" w:rsidR="0015753E" w:rsidRPr="008F4D56" w:rsidRDefault="0015753E" w:rsidP="0015753E">
      <w:pPr>
        <w:rPr>
          <w:rFonts w:ascii="Times New Roman" w:hAnsi="Times New Roman"/>
          <w:sz w:val="24"/>
          <w:szCs w:val="24"/>
        </w:rPr>
        <w:sectPr w:rsidR="0015753E" w:rsidRPr="008F4D56" w:rsidSect="00C15386">
          <w:footerReference w:type="default" r:id="rId9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14:paraId="6C4ED60C" w14:textId="77777777" w:rsidR="007928A3" w:rsidRDefault="007928A3" w:rsidP="007928A3">
      <w:pPr>
        <w:tabs>
          <w:tab w:val="left" w:pos="709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Сведения о предмете аукциона</w:t>
      </w:r>
    </w:p>
    <w:p w14:paraId="697A02AA" w14:textId="0317CA00" w:rsidR="007928A3" w:rsidRDefault="007928A3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Предмет аукциона – </w:t>
      </w:r>
      <w:r w:rsidR="0096619A" w:rsidRPr="0096619A">
        <w:rPr>
          <w:rFonts w:ascii="Times New Roman" w:hAnsi="Times New Roman"/>
          <w:b/>
          <w:sz w:val="22"/>
          <w:szCs w:val="22"/>
        </w:rPr>
        <w:t>право заключения договоров аренды земельных участков сельскохозяйственного назначения</w:t>
      </w:r>
    </w:p>
    <w:p w14:paraId="12B0E43B" w14:textId="77777777" w:rsidR="007928A3" w:rsidRDefault="007928A3" w:rsidP="007928A3">
      <w:pPr>
        <w:tabs>
          <w:tab w:val="left" w:pos="709"/>
        </w:tabs>
        <w:ind w:firstLine="54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2217"/>
        <w:gridCol w:w="2093"/>
        <w:gridCol w:w="4231"/>
        <w:gridCol w:w="2805"/>
        <w:gridCol w:w="1468"/>
        <w:gridCol w:w="1337"/>
      </w:tblGrid>
      <w:tr w:rsidR="007928A3" w14:paraId="40FED32F" w14:textId="77777777" w:rsidTr="0096619A">
        <w:trPr>
          <w:cantSplit/>
          <w:trHeight w:val="220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6140B0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E1D2F0A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A8F9577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19C2081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49C5454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5106E0CB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70CCDE9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14:paraId="59A3D8D3" w14:textId="77777777" w:rsidR="007928A3" w:rsidRDefault="007928A3" w:rsidP="00792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3C4F6D85" w14:paraId="3EE4BBE8" w14:textId="77777777" w:rsidTr="006503D2">
        <w:trPr>
          <w:cantSplit/>
          <w:trHeight w:val="138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E3FB258" w14:textId="2EE184FC" w:rsidR="3C4F6D85" w:rsidRPr="001A52F0" w:rsidRDefault="00F23B5E" w:rsidP="3C4F6D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B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Грибановский район</w:t>
            </w:r>
          </w:p>
        </w:tc>
      </w:tr>
      <w:tr w:rsidR="007928A3" w14:paraId="4EA5E8E4" w14:textId="77777777" w:rsidTr="006503D2">
        <w:trPr>
          <w:cantSplit/>
          <w:trHeight w:val="141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73DE71" w14:textId="55E0DCCB" w:rsidR="007928A3" w:rsidRPr="001A52F0" w:rsidRDefault="0070691B" w:rsidP="00F23B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r w:rsidR="00F23B5E"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 w:rsidR="00F23B5E"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Васильевское</w:t>
            </w:r>
            <w:proofErr w:type="gramEnd"/>
            <w:r w:rsidR="00F23B5E"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7928A3" w14:paraId="128F3B02" w14:textId="77777777" w:rsidTr="0096619A">
        <w:trPr>
          <w:cantSplit/>
          <w:trHeight w:val="93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16EAAD" w14:textId="05CB6005" w:rsidR="007928A3" w:rsidRDefault="002347B8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92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04DA8F" w14:textId="057145C2" w:rsidR="007928A3" w:rsidRPr="006B78D7" w:rsidRDefault="00F23B5E" w:rsidP="3C4F6D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36:09:4506011:107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000733" w14:textId="265B677E" w:rsidR="007928A3" w:rsidRPr="006B78D7" w:rsidRDefault="00F23B5E" w:rsidP="3C4F6D8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63 721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2D4238" w14:textId="0086E061" w:rsidR="007928A3" w:rsidRPr="006B78D7" w:rsidRDefault="00F23B5E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Местоположение установлено относительно ориентира, расположенного в границах участка. Ориентир Воронежская область, Грибановский район, Васильевское сельское поселение, юго-западная часть кадастрового квартала 36:09:4506011. Почтовый адрес ориентира: Воронежская область, р-н Грибановский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9F06C0" w14:textId="0325D5B4" w:rsidR="007928A3" w:rsidRPr="006B78D7" w:rsidRDefault="00F23B5E" w:rsidP="00F23B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B90AA1" w14:textId="5EC21F15" w:rsidR="007928A3" w:rsidRPr="006B78D7" w:rsidRDefault="00F23B5E" w:rsidP="00F23B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6 583,00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A5C2A8" w14:textId="38A1F0A2" w:rsidR="007928A3" w:rsidRPr="006B78D7" w:rsidRDefault="00F23B5E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6 583,00</w:t>
            </w:r>
          </w:p>
        </w:tc>
      </w:tr>
      <w:tr w:rsidR="007928A3" w14:paraId="03D8875B" w14:textId="77777777" w:rsidTr="0096619A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A7F9AD" w14:textId="26792760" w:rsidR="007928A3" w:rsidRDefault="0070691B" w:rsidP="00F23B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70691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91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F23B5E" w:rsidRPr="00F23B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23B5E" w:rsidRPr="00F23B5E">
              <w:rPr>
                <w:rFonts w:ascii="Times New Roman" w:hAnsi="Times New Roman" w:cs="Times New Roman"/>
                <w:sz w:val="24"/>
                <w:szCs w:val="24"/>
              </w:rPr>
              <w:t>Кутковское</w:t>
            </w:r>
            <w:proofErr w:type="spellEnd"/>
            <w:r w:rsidR="00F23B5E" w:rsidRPr="00F23B5E">
              <w:rPr>
                <w:rFonts w:ascii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7928A3" w14:paraId="657512E5" w14:textId="77777777" w:rsidTr="0096619A">
        <w:trPr>
          <w:cantSplit/>
          <w:trHeight w:val="93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BE15A8" w14:textId="40D1D376" w:rsidR="007928A3" w:rsidRDefault="002347B8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92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7ACC2E" w14:textId="0BEE5E7A" w:rsidR="007928A3" w:rsidRDefault="00F23B5E" w:rsidP="3C4F6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3B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36:09:4506010:68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DC5B09" w14:textId="3880DB80" w:rsidR="007928A3" w:rsidRDefault="00F23B5E" w:rsidP="00A65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70 960 (в том числе 7 947 ограничено в использовании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</w:t>
            </w:r>
            <w:r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59DA4F" w14:textId="38C36A4B" w:rsidR="007928A3" w:rsidRDefault="00F23B5E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Местоположение установлено относительно ориентира, расположенного в границах участка. Ориентир Воронежская область, Грибановский район, </w:t>
            </w:r>
            <w:proofErr w:type="spellStart"/>
            <w:r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Кутковское</w:t>
            </w:r>
            <w:proofErr w:type="spellEnd"/>
            <w:r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поселение, юго-восточная часть кадастрового квартала 36:09:4506010. Почтовый адрес ориентира: Воронежская область, р-н Грибановский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F731BA" w14:textId="20CAF2AF" w:rsidR="007928A3" w:rsidRDefault="00F23B5E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C05D6E" w14:textId="46E81356" w:rsidR="007928A3" w:rsidRDefault="00F23B5E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4 991,00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C9CFA0" w14:textId="54E4B261" w:rsidR="007928A3" w:rsidRDefault="00F23B5E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4 991,00</w:t>
            </w:r>
          </w:p>
        </w:tc>
      </w:tr>
      <w:tr w:rsidR="00F23B5E" w14:paraId="1EF6278D" w14:textId="77777777" w:rsidTr="006503D2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62236F" w14:textId="3A6EA2C5" w:rsidR="00F23B5E" w:rsidRDefault="00F23B5E" w:rsidP="00F23B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B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Подгоренский район</w:t>
            </w:r>
          </w:p>
        </w:tc>
      </w:tr>
      <w:tr w:rsidR="007928A3" w14:paraId="53E27E7C" w14:textId="77777777" w:rsidTr="006503D2">
        <w:trPr>
          <w:cantSplit/>
          <w:trHeight w:val="236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439A33B" w14:textId="55E1F317" w:rsidR="007928A3" w:rsidRDefault="0070691B" w:rsidP="00F23B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Лот № 3</w:t>
            </w:r>
            <w:r w:rsidRPr="007069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23B5E"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F23B5E"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Семейское</w:t>
            </w:r>
            <w:proofErr w:type="spellEnd"/>
            <w:r w:rsidR="00F23B5E"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7928A3" w14:paraId="50FEF176" w14:textId="77777777" w:rsidTr="0096619A">
        <w:trPr>
          <w:cantSplit/>
          <w:trHeight w:val="93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E78A483" w14:textId="37A767EB" w:rsidR="007928A3" w:rsidRDefault="002347B8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792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7BB458" w14:textId="54FA32CB" w:rsidR="007928A3" w:rsidRPr="006B78D7" w:rsidRDefault="00F23B5E" w:rsidP="3C4F6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3B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36:24:8000009:81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5BFEC3" w14:textId="41448EFA" w:rsidR="007928A3" w:rsidRPr="006B78D7" w:rsidRDefault="00F23B5E" w:rsidP="3C4F6D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23B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19 400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EAFDD9" w14:textId="07C2B8AB" w:rsidR="007928A3" w:rsidRPr="006B78D7" w:rsidRDefault="00F23B5E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Воронежская область, Подгоренский район, в юго-западной части кадастрового квартала 36:24:8000009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4F1BBDA" w14:textId="6AFB561E" w:rsidR="007928A3" w:rsidRPr="006B78D7" w:rsidRDefault="00DA661D" w:rsidP="00F23B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FFDDE5" w14:textId="10B7CF3D" w:rsidR="007928A3" w:rsidRPr="006B78D7" w:rsidRDefault="00F23B5E" w:rsidP="00F23B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1 397,00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295E6E" w14:textId="15647EB1" w:rsidR="007928A3" w:rsidRPr="006B78D7" w:rsidRDefault="00F23B5E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1 397,00</w:t>
            </w:r>
          </w:p>
        </w:tc>
      </w:tr>
      <w:tr w:rsidR="007928A3" w14:paraId="2033899A" w14:textId="77777777" w:rsidTr="006503D2">
        <w:trPr>
          <w:cantSplit/>
          <w:trHeight w:val="182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1E0209" w14:textId="3E0C835F" w:rsidR="007928A3" w:rsidRDefault="0070691B" w:rsidP="00F23B5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91B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1D"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DA661D"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Семейское</w:t>
            </w:r>
            <w:proofErr w:type="spellEnd"/>
            <w:r w:rsidR="00DA661D" w:rsidRPr="00F23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7928A3" w14:paraId="38A1DC67" w14:textId="77777777" w:rsidTr="0096619A">
        <w:trPr>
          <w:cantSplit/>
          <w:trHeight w:val="93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5825E8" w14:textId="3FE81CA9" w:rsidR="007928A3" w:rsidRDefault="002347B8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792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24E396" w14:textId="0ACDD57A" w:rsidR="007928A3" w:rsidRDefault="00DA661D" w:rsidP="001A52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66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36:24:8000009:82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ABEC24" w14:textId="05E1A77C" w:rsidR="007928A3" w:rsidRDefault="00DA661D" w:rsidP="00927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66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60 300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A31C9D" w14:textId="262C006B" w:rsidR="007928A3" w:rsidRDefault="00DA661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Воронежская область, Подгоренский район, в юго-западной части кадастрового квартала 36:24:8000009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DD7807" w14:textId="643DBEF3" w:rsidR="007928A3" w:rsidRDefault="00DA661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использования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CEE043E" w14:textId="3BEE7057" w:rsidR="007928A3" w:rsidRDefault="00DA661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4 341,00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311241" w14:textId="0C244AF3" w:rsidR="007928A3" w:rsidRDefault="00DA661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4 341,00</w:t>
            </w:r>
          </w:p>
        </w:tc>
      </w:tr>
      <w:tr w:rsidR="00DA661D" w14:paraId="5C54FD78" w14:textId="77777777" w:rsidTr="00DA661D">
        <w:trPr>
          <w:cantSplit/>
          <w:trHeight w:val="136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964153" w14:textId="2E1C36AB" w:rsidR="00DA661D" w:rsidRPr="00DA661D" w:rsidRDefault="00DA661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691B">
              <w:rPr>
                <w:rFonts w:ascii="Times New Roman" w:hAnsi="Times New Roman" w:cs="Times New Roman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6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Скорорыбское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с/п</w:t>
            </w:r>
            <w:r w:rsidRPr="00DA6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DA661D" w14:paraId="3EC7F421" w14:textId="77777777" w:rsidTr="0096619A">
        <w:trPr>
          <w:cantSplit/>
          <w:trHeight w:val="934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81A584" w14:textId="0B6A02AF" w:rsidR="00DA661D" w:rsidRDefault="00DA661D" w:rsidP="007928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78D52" w14:textId="1D235012" w:rsidR="00DA661D" w:rsidRPr="00DA661D" w:rsidRDefault="00DA661D" w:rsidP="001A52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66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36:24:7800015:63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B570DB" w14:textId="20AF48CD" w:rsidR="00DA661D" w:rsidRPr="00DA661D" w:rsidRDefault="00DA661D" w:rsidP="00927E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661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57 400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B77B50" w14:textId="126086BF" w:rsidR="00DA661D" w:rsidRPr="00DA661D" w:rsidRDefault="00DA661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Воронежская область, Подгоренский район, в восточной части кадастрового квартала 36:24:7800015</w:t>
            </w:r>
          </w:p>
        </w:tc>
        <w:tc>
          <w:tcPr>
            <w:tcW w:w="9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02B2B5" w14:textId="6A4394FD" w:rsidR="00DA661D" w:rsidRPr="00DA661D" w:rsidRDefault="00DA661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A6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8EB354" w14:textId="263C2058" w:rsidR="00DA661D" w:rsidRPr="00DA661D" w:rsidRDefault="00DA661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3 098,00</w:t>
            </w:r>
          </w:p>
        </w:tc>
        <w:tc>
          <w:tcPr>
            <w:tcW w:w="4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274D0" w14:textId="5618725B" w:rsidR="00DA661D" w:rsidRPr="00DA661D" w:rsidRDefault="00DA661D" w:rsidP="00C73D74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66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3 098,00</w:t>
            </w:r>
          </w:p>
        </w:tc>
      </w:tr>
    </w:tbl>
    <w:p w14:paraId="73D6E78B" w14:textId="57B0DAB0" w:rsidR="00FE367F" w:rsidRDefault="00FE367F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E367F">
        <w:rPr>
          <w:rFonts w:ascii="Times New Roman" w:hAnsi="Times New Roman"/>
          <w:sz w:val="24"/>
          <w:szCs w:val="24"/>
        </w:rPr>
        <w:t>*Информация об ограничении в использовании земельного участка представлена в кадастровой выписке о земельном участке.</w:t>
      </w:r>
    </w:p>
    <w:p w14:paraId="36C267A8" w14:textId="77777777" w:rsidR="00FE367F" w:rsidRDefault="00FE367F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AECAA70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14:paraId="44538199" w14:textId="77777777" w:rsidR="00DA661D" w:rsidRPr="003C5643" w:rsidRDefault="00DA661D" w:rsidP="00DA661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3C4F6D85">
        <w:rPr>
          <w:rFonts w:ascii="Times New Roman" w:hAnsi="Times New Roman"/>
          <w:sz w:val="24"/>
          <w:szCs w:val="24"/>
        </w:rPr>
        <w:t xml:space="preserve">У </w:t>
      </w:r>
      <w:r w:rsidRPr="00F23B5E">
        <w:rPr>
          <w:rFonts w:ascii="Times New Roman" w:hAnsi="Times New Roman"/>
          <w:sz w:val="24"/>
          <w:szCs w:val="24"/>
        </w:rPr>
        <w:t>всех земельных участков по лотам №№ 1-5:</w:t>
      </w:r>
    </w:p>
    <w:p w14:paraId="529FAE89" w14:textId="77777777" w:rsidR="00DA661D" w:rsidRPr="003C5643" w:rsidRDefault="00DA661D" w:rsidP="00DA661D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 xml:space="preserve">Категория земель – земли сельскохозяйственного назначения. </w:t>
      </w:r>
    </w:p>
    <w:p w14:paraId="52F7A372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28A3">
        <w:rPr>
          <w:rFonts w:ascii="Times New Roman" w:hAnsi="Times New Roman"/>
          <w:sz w:val="24"/>
          <w:szCs w:val="24"/>
        </w:rPr>
        <w:t>Целевое назначение  – сельскохозяйственное производство.</w:t>
      </w:r>
    </w:p>
    <w:p w14:paraId="014638EA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14:paraId="7E021D14" w14:textId="77777777" w:rsidR="00DA661D" w:rsidRPr="003C5643" w:rsidRDefault="00DA661D" w:rsidP="00DA661D">
      <w:pPr>
        <w:tabs>
          <w:tab w:val="left" w:pos="660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>Обременения, ограничения – не зарегистрированы.</w:t>
      </w:r>
      <w:r w:rsidRPr="003C5643">
        <w:rPr>
          <w:rFonts w:ascii="Times New Roman" w:hAnsi="Times New Roman"/>
          <w:sz w:val="24"/>
          <w:szCs w:val="24"/>
        </w:rPr>
        <w:tab/>
      </w:r>
    </w:p>
    <w:p w14:paraId="322291B0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3C4F6D85">
        <w:rPr>
          <w:rFonts w:ascii="Times New Roman" w:hAnsi="Times New Roman"/>
          <w:sz w:val="24"/>
          <w:szCs w:val="24"/>
        </w:rPr>
        <w:t>Срок аренды зе</w:t>
      </w:r>
      <w:r>
        <w:rPr>
          <w:rFonts w:ascii="Times New Roman" w:hAnsi="Times New Roman"/>
          <w:sz w:val="24"/>
          <w:szCs w:val="24"/>
        </w:rPr>
        <w:t>мельных участков по лотам №№ 1, 2 – 3 года</w:t>
      </w:r>
      <w:r w:rsidRPr="3C4F6D85">
        <w:rPr>
          <w:rFonts w:ascii="Times New Roman" w:hAnsi="Times New Roman"/>
          <w:sz w:val="24"/>
          <w:szCs w:val="24"/>
        </w:rPr>
        <w:t>.</w:t>
      </w:r>
    </w:p>
    <w:p w14:paraId="733BD0E5" w14:textId="77777777" w:rsidR="00DA661D" w:rsidRPr="003C5643" w:rsidRDefault="00DA661D" w:rsidP="00DA661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3C4F6D85">
        <w:rPr>
          <w:rFonts w:ascii="Times New Roman" w:hAnsi="Times New Roman"/>
          <w:sz w:val="24"/>
          <w:szCs w:val="24"/>
        </w:rPr>
        <w:t>Срок аренды зе</w:t>
      </w:r>
      <w:r>
        <w:rPr>
          <w:rFonts w:ascii="Times New Roman" w:hAnsi="Times New Roman"/>
          <w:sz w:val="24"/>
          <w:szCs w:val="24"/>
        </w:rPr>
        <w:t>мельных участков по лотам №№ 3-5 – 5 лет</w:t>
      </w:r>
      <w:r w:rsidRPr="3C4F6D85">
        <w:rPr>
          <w:rFonts w:ascii="Times New Roman" w:hAnsi="Times New Roman"/>
          <w:sz w:val="24"/>
          <w:szCs w:val="24"/>
        </w:rPr>
        <w:t>.</w:t>
      </w:r>
    </w:p>
    <w:p w14:paraId="58C9D7BA" w14:textId="77777777" w:rsidR="00DA661D" w:rsidRPr="00693DDE" w:rsidRDefault="00DA661D" w:rsidP="00DA66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643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14:paraId="445975E2" w14:textId="77777777" w:rsidR="00DA661D" w:rsidRDefault="00DA661D" w:rsidP="00A3476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1F98DB3" w14:textId="77777777" w:rsidR="008B5EEE" w:rsidRDefault="008B5EEE" w:rsidP="00D420CE">
      <w:pPr>
        <w:ind w:firstLine="709"/>
        <w:jc w:val="both"/>
        <w:rPr>
          <w:rFonts w:ascii="Times New Roman" w:hAnsi="Times New Roman"/>
          <w:sz w:val="24"/>
          <w:szCs w:val="24"/>
        </w:rPr>
        <w:sectPr w:rsidR="008B5EEE" w:rsidSect="00556C6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14:paraId="7E87034A" w14:textId="77777777" w:rsidR="00EE1DEE" w:rsidRPr="00524F48" w:rsidRDefault="00EE1DEE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E5EF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14:paraId="3A0BAE9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14:paraId="6AE0942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14:paraId="7B97E0DF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14:paraId="40ACB84D" w14:textId="77777777" w:rsidR="006E7CE0" w:rsidRPr="00524F48" w:rsidRDefault="006E7CE0" w:rsidP="00CE5D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A2094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14:paraId="2EC40509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14:paraId="4B734244" w14:textId="362D0DA9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347B8">
        <w:rPr>
          <w:rFonts w:ascii="Times New Roman" w:hAnsi="Times New Roman" w:cs="Times New Roman"/>
          <w:sz w:val="24"/>
          <w:szCs w:val="24"/>
        </w:rPr>
        <w:t>Получатель – ДФ ВО (КУ ВО «Фонд го</w:t>
      </w:r>
      <w:r w:rsidR="00E85A71" w:rsidRPr="002347B8">
        <w:rPr>
          <w:rFonts w:ascii="Times New Roman" w:hAnsi="Times New Roman" w:cs="Times New Roman"/>
          <w:sz w:val="24"/>
          <w:szCs w:val="24"/>
        </w:rPr>
        <w:t>симущества Воронежской области»</w:t>
      </w:r>
      <w:r w:rsidRPr="002347B8"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 w:rsidRPr="002347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47B8">
        <w:rPr>
          <w:rFonts w:ascii="Times New Roman" w:hAnsi="Times New Roman" w:cs="Times New Roman"/>
          <w:sz w:val="24"/>
          <w:szCs w:val="24"/>
        </w:rPr>
        <w:t>/с 40302810420074000204 в Отделении Воронеж г. Воронеж, БИК 042007001.</w:t>
      </w:r>
    </w:p>
    <w:p w14:paraId="1D8D938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14:paraId="4CBDE201" w14:textId="5B0F6A14" w:rsidR="00EE1DEE" w:rsidRPr="00EE1DEE" w:rsidRDefault="00EE1DEE" w:rsidP="0085554F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FE367F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FE367F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FE367F">
        <w:rPr>
          <w:rFonts w:ascii="Times New Roman" w:hAnsi="Times New Roman"/>
          <w:sz w:val="24"/>
          <w:szCs w:val="24"/>
        </w:rPr>
        <w:t>ого</w:t>
      </w:r>
      <w:r w:rsidRPr="00FE367F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FE367F">
        <w:rPr>
          <w:rFonts w:ascii="Times New Roman" w:hAnsi="Times New Roman"/>
          <w:sz w:val="24"/>
          <w:szCs w:val="24"/>
        </w:rPr>
        <w:t>а</w:t>
      </w:r>
      <w:r w:rsidR="00F63D0F" w:rsidRPr="00FE367F">
        <w:rPr>
          <w:rFonts w:ascii="Times New Roman" w:hAnsi="Times New Roman"/>
          <w:sz w:val="24"/>
          <w:szCs w:val="24"/>
        </w:rPr>
        <w:t xml:space="preserve">, </w:t>
      </w:r>
      <w:r w:rsidRPr="00FE367F">
        <w:rPr>
          <w:rFonts w:ascii="Times New Roman" w:hAnsi="Times New Roman"/>
          <w:sz w:val="24"/>
          <w:szCs w:val="24"/>
        </w:rPr>
        <w:t>лот № _______, реестровый номер торгов – 201</w:t>
      </w:r>
      <w:r w:rsidR="00DA661D" w:rsidRPr="00FE367F">
        <w:rPr>
          <w:rFonts w:ascii="Times New Roman" w:hAnsi="Times New Roman"/>
          <w:sz w:val="24"/>
          <w:szCs w:val="24"/>
        </w:rPr>
        <w:t>9</w:t>
      </w:r>
      <w:r w:rsidRPr="00FE367F">
        <w:rPr>
          <w:rFonts w:ascii="Times New Roman" w:hAnsi="Times New Roman"/>
          <w:sz w:val="24"/>
          <w:szCs w:val="24"/>
        </w:rPr>
        <w:t xml:space="preserve"> –</w:t>
      </w:r>
      <w:r w:rsidR="00DA661D" w:rsidRPr="00FE367F">
        <w:rPr>
          <w:rFonts w:ascii="Times New Roman" w:hAnsi="Times New Roman"/>
          <w:sz w:val="24"/>
          <w:szCs w:val="24"/>
        </w:rPr>
        <w:t xml:space="preserve"> </w:t>
      </w:r>
      <w:r w:rsidR="00FE367F" w:rsidRPr="00FE367F">
        <w:rPr>
          <w:rFonts w:ascii="Times New Roman" w:hAnsi="Times New Roman"/>
          <w:sz w:val="24"/>
          <w:szCs w:val="24"/>
        </w:rPr>
        <w:t>4</w:t>
      </w:r>
      <w:r w:rsidRPr="00FE367F">
        <w:rPr>
          <w:rFonts w:ascii="Times New Roman" w:hAnsi="Times New Roman"/>
          <w:sz w:val="24"/>
          <w:szCs w:val="24"/>
        </w:rPr>
        <w:t>.</w:t>
      </w:r>
    </w:p>
    <w:p w14:paraId="12B2CB4C" w14:textId="77777777" w:rsidR="00EE1DEE" w:rsidRPr="00B3514A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14:paraId="19D86010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14:paraId="49895A1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14:paraId="6119473D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14:paraId="76EE86B4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14:paraId="5E147922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14:paraId="49C34BBC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14:paraId="02D4D99F" w14:textId="77777777" w:rsidR="00EE1DEE" w:rsidRPr="00524F48" w:rsidRDefault="00EE1DEE" w:rsidP="0085554F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14:paraId="2AD6C46C" w14:textId="77777777" w:rsidR="00EE1DEE" w:rsidRDefault="00EE1DEE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14:paraId="29C6FA97" w14:textId="77777777"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6D84D2F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14:paraId="7A9B8E9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14:paraId="074AF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14:paraId="547AB96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14:paraId="71749E6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14:paraId="1B19AC4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14:paraId="09EE7A87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9B318E3" w14:textId="77777777" w:rsidR="00EE1DEE" w:rsidRPr="00524F48" w:rsidRDefault="00EE1DEE" w:rsidP="00EE1DE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14:paraId="063A2203" w14:textId="77777777" w:rsidR="00EE1DEE" w:rsidRPr="00524F48" w:rsidRDefault="00EE1DEE" w:rsidP="00EE1DE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14:paraId="3637E84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 w:rsidR="00896D91"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14:paraId="6AF14D80" w14:textId="77777777"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 w:rsidR="003B422E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14:paraId="272DC9F4" w14:textId="77777777" w:rsidR="00D80D27" w:rsidRPr="00524F48" w:rsidRDefault="00D80D27" w:rsidP="00D80D2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14:paraId="05E09E79" w14:textId="77777777" w:rsidR="00EE1DEE" w:rsidRPr="00524F48" w:rsidRDefault="00D80D27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14:paraId="35935F3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14:paraId="283FC8F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751C96E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3E152D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14:paraId="6197E72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14:paraId="534C2A9F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14:paraId="2A30F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14:paraId="1CEDABBA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2BE7F292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14:paraId="3BEE9C24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0869B1" w14:textId="77777777"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98B193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14:paraId="09EA00A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14:paraId="6CE97FB8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14:paraId="383A7FEE" w14:textId="77777777"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5FA388D9" w14:textId="77777777" w:rsidR="00EE1DEE" w:rsidRPr="00524F48" w:rsidRDefault="00EE1DEE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14:paraId="01CD6DC2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14:paraId="6D8526D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В аукционе могут участвовать только заявители, признанные участниками аукциона. </w:t>
      </w:r>
    </w:p>
    <w:p w14:paraId="05FC92B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14:paraId="3977077D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14:paraId="683293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14:paraId="47AEB61B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14:paraId="1D52D057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14:paraId="32C0BBE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14:paraId="1665DAB6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14:paraId="0A234274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14:paraId="25930C0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14:paraId="774BA60C" w14:textId="77777777"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14:paraId="5510EC25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14:paraId="45392041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14:paraId="6755AB49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14:paraId="61CC9480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14:paraId="6B850157" w14:textId="77777777"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14:paraId="13F7C197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14:paraId="13F5FADE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14:paraId="38D97E49" w14:textId="77777777"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D1EFC7" w14:textId="77777777" w:rsidR="00EE1DEE" w:rsidRPr="00524F48" w:rsidRDefault="00EE1DEE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14:paraId="1AD663F5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B6492" w14:textId="77777777"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с победителем аукциона заключается по цене, установленной по результатам аукциона.</w:t>
      </w:r>
    </w:p>
    <w:p w14:paraId="2F88AEFF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14:paraId="00A5C923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14:paraId="0CD94ED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14:paraId="0AF05A9D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14:paraId="3EACF27A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14:paraId="354288FE" w14:textId="77777777"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14:paraId="1AEFA03C" w14:textId="77777777"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14:paraId="678A9DBD" w14:textId="77777777"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14:paraId="2E302C8F" w14:textId="77777777" w:rsidR="00D06B05" w:rsidRPr="00B30735" w:rsidRDefault="00914263" w:rsidP="00D06B0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D06B05">
        <w:rPr>
          <w:rFonts w:ascii="Times New Roman" w:hAnsi="Times New Roman" w:cs="Times New Roman"/>
          <w:sz w:val="24"/>
          <w:szCs w:val="24"/>
        </w:rPr>
        <w:t>№ 2 к настоящему извещению.</w:t>
      </w:r>
    </w:p>
    <w:p w14:paraId="51B3FA98" w14:textId="77777777"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14:paraId="7A0F9009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046CB441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8B2C16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4F4BAD0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6DB6C276" w14:textId="77777777"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DAE0B5D" w14:textId="77777777" w:rsidR="00F81368" w:rsidRDefault="008B5EEE" w:rsidP="008B5EE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DE4A923" w14:textId="77777777" w:rsidR="00173140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0AECF89D" w14:textId="77777777" w:rsidR="00271346" w:rsidRPr="00524F48" w:rsidRDefault="00271346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425BDB03" w14:textId="77777777"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14:paraId="2CD83A77" w14:textId="149A86BF" w:rsidR="001026A4" w:rsidRDefault="00DA661D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«_____»___________2019</w:t>
      </w:r>
      <w:r w:rsidR="001026A4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14:paraId="5774A4B5" w14:textId="77777777"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</w:p>
    <w:p w14:paraId="2DB91E9A" w14:textId="77777777" w:rsidR="001026A4" w:rsidRDefault="001026A4" w:rsidP="001026A4">
      <w:pPr>
        <w:rPr>
          <w:rFonts w:ascii="Times New Roman" w:hAnsi="Times New Roman" w:cs="Times New Roman"/>
          <w:b/>
          <w:sz w:val="24"/>
          <w:szCs w:val="24"/>
        </w:rPr>
      </w:pPr>
    </w:p>
    <w:p w14:paraId="32E5553C" w14:textId="77777777" w:rsidR="001026A4" w:rsidRDefault="001026A4" w:rsidP="001026A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14:paraId="47DCBF94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14:paraId="66AED250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14:paraId="5498F0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3BD530" w14:textId="77777777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E0617DA" w14:textId="585BC913"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DA661D">
        <w:rPr>
          <w:rFonts w:ascii="Times New Roman" w:hAnsi="Times New Roman" w:cs="Times New Roman"/>
          <w:b/>
          <w:sz w:val="24"/>
          <w:szCs w:val="24"/>
        </w:rPr>
        <w:t>стровый номер торгов 2019</w:t>
      </w:r>
      <w:r w:rsidR="00B25232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14:paraId="75F23F16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384DA" w14:textId="77777777"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14:paraId="7F6101A4" w14:textId="77777777" w:rsidR="001026A4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19912" w14:textId="77777777" w:rsidR="001026A4" w:rsidRDefault="001026A4" w:rsidP="001026A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14:paraId="66F709CC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</w:p>
    <w:p w14:paraId="0559C249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14:paraId="5673E3B0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14:paraId="38D13E5A" w14:textId="77777777"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14:paraId="5B59443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14:paraId="3CBE5B7E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14:paraId="5EA5DDDC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7E32EB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14:paraId="7B763A79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</w:p>
    <w:p w14:paraId="2298A4B6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7762DF75" w14:textId="77777777"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14:paraId="2597AB74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14:paraId="5B015C1B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14:paraId="40CC6C00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14:paraId="1EA2E9E3" w14:textId="77777777"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14:paraId="7CD7D9AF" w14:textId="77777777" w:rsidR="001026A4" w:rsidRDefault="001026A4" w:rsidP="001026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27.07.2006 № 152-ФЗ "О персональных данных"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соблюдения положений Земельного кодекса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CE3EE0" w14:textId="77777777" w:rsidR="001026A4" w:rsidRDefault="001026A4" w:rsidP="001026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14:paraId="7649B639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проектом договора аренды земельного участка ознакомлен, с условиями согласен.</w:t>
      </w:r>
    </w:p>
    <w:p w14:paraId="261151BA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14:paraId="2DEC85AC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7614C3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14:paraId="6DFE297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14:paraId="10B6BFDD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14:paraId="01CF9065" w14:textId="77777777"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C073E6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14:paraId="44FC8F48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41884C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14:paraId="6A14019F" w14:textId="77777777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14:paraId="4506B3CD" w14:textId="28E2D75F"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="00DA661D">
        <w:rPr>
          <w:rFonts w:ascii="Times New Roman" w:hAnsi="Times New Roman" w:cs="Times New Roman"/>
          <w:sz w:val="24"/>
          <w:szCs w:val="24"/>
        </w:rPr>
        <w:t>__________2019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DA661D">
        <w:rPr>
          <w:rFonts w:ascii="Times New Roman" w:hAnsi="Times New Roman" w:cs="Times New Roman"/>
          <w:sz w:val="24"/>
          <w:szCs w:val="24"/>
        </w:rPr>
        <w:t xml:space="preserve">        «____»______________2019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14:paraId="4CE98861" w14:textId="77777777" w:rsidR="001026A4" w:rsidRDefault="001026A4" w:rsidP="001026A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985EA6" w14:textId="77777777" w:rsidR="001026A4" w:rsidRDefault="001026A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53CA7B4" w14:textId="77777777" w:rsidR="0056198F" w:rsidRDefault="0056198F" w:rsidP="0056198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14:paraId="5252F8F3" w14:textId="77777777" w:rsidR="00271346" w:rsidRPr="00524F48" w:rsidRDefault="00271346" w:rsidP="0056198F">
      <w:pPr>
        <w:ind w:left="6521"/>
        <w:rPr>
          <w:rFonts w:ascii="Times New Roman" w:hAnsi="Times New Roman" w:cs="Times New Roman"/>
          <w:sz w:val="24"/>
          <w:szCs w:val="24"/>
        </w:rPr>
      </w:pPr>
    </w:p>
    <w:p w14:paraId="1C3DF6F7" w14:textId="77777777" w:rsidR="002F56DA" w:rsidRDefault="002F56DA" w:rsidP="002F56D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D75AA74" w14:textId="77777777" w:rsidR="002F56DA" w:rsidRPr="00514E1E" w:rsidRDefault="002F56DA" w:rsidP="002F56DA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14:paraId="4358FF1D" w14:textId="77777777" w:rsidR="002F56DA" w:rsidRDefault="002F56DA" w:rsidP="002F56D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14:paraId="0E80D720" w14:textId="77777777" w:rsidR="002F56DA" w:rsidRPr="004E31BA" w:rsidRDefault="002F56DA" w:rsidP="002F56DA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  <w:r w:rsidRPr="004E31BA"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14:paraId="34E5841C" w14:textId="77777777" w:rsidR="002F56DA" w:rsidRPr="00514E1E" w:rsidRDefault="002F56DA" w:rsidP="002F56DA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14:paraId="4254C71E" w14:textId="77777777" w:rsidR="002F56DA" w:rsidRPr="00514E1E" w:rsidRDefault="002F56DA" w:rsidP="002F56DA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14:paraId="31264DA5" w14:textId="77777777" w:rsidR="002F56DA" w:rsidRPr="00514E1E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14:paraId="2C471AC0" w14:textId="77777777" w:rsidR="002F56DA" w:rsidRPr="00514E1E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44DDA817" w14:textId="77777777" w:rsidR="002F56DA" w:rsidRPr="00514E1E" w:rsidRDefault="002F56DA" w:rsidP="002F56DA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_____________________________________ от ________ № 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14:paraId="3161FFFD" w14:textId="77777777" w:rsidR="002F56DA" w:rsidRPr="00514E1E" w:rsidRDefault="002F56DA" w:rsidP="002F56DA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34DBFFFF" w14:textId="77777777" w:rsidR="002F56DA" w:rsidRPr="00514E1E" w:rsidRDefault="002F56DA" w:rsidP="002F56DA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Предмет 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оговора</w:t>
      </w:r>
    </w:p>
    <w:p w14:paraId="36563F24" w14:textId="77777777" w:rsidR="002F56DA" w:rsidRPr="00514E1E" w:rsidRDefault="002F56DA" w:rsidP="002F56DA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0D4DA9C8" w14:textId="77777777" w:rsidR="002F56DA" w:rsidRDefault="002F56DA" w:rsidP="002F56DA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14:paraId="6CDB6378" w14:textId="77777777" w:rsidR="002F56DA" w:rsidRPr="008669F8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14:paraId="25E26650" w14:textId="77777777" w:rsidR="002F56DA" w:rsidRDefault="002F56DA" w:rsidP="002F56DA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14:paraId="35F606F7" w14:textId="77777777" w:rsidR="002F56DA" w:rsidRPr="002C167B" w:rsidRDefault="002F56DA" w:rsidP="002F56DA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14:paraId="7363FB80" w14:textId="77777777" w:rsidR="002F56DA" w:rsidRPr="00514E1E" w:rsidRDefault="002F56DA" w:rsidP="002F56DA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14:paraId="5037D8F9" w14:textId="77777777" w:rsidR="002F56DA" w:rsidRPr="00514E1E" w:rsidRDefault="002F56DA" w:rsidP="002F56DA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14:paraId="7FA888DC" w14:textId="77777777" w:rsidR="002F56DA" w:rsidRPr="00514E1E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14:paraId="32E23320" w14:textId="77777777" w:rsidR="002F56DA" w:rsidRPr="00DA0C2E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и </w:t>
      </w:r>
      <w:r>
        <w:rPr>
          <w:rFonts w:ascii="Times New Roman" w:hAnsi="Times New Roman"/>
          <w:sz w:val="24"/>
          <w:szCs w:val="24"/>
        </w:rPr>
        <w:t>разрешенному использованию</w:t>
      </w:r>
      <w:r w:rsidRPr="00DA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0C2E">
        <w:rPr>
          <w:rFonts w:ascii="Times New Roman" w:hAnsi="Times New Roman"/>
          <w:sz w:val="24"/>
          <w:szCs w:val="24"/>
        </w:rPr>
        <w:t>частка.</w:t>
      </w:r>
    </w:p>
    <w:p w14:paraId="51747BF8" w14:textId="77777777" w:rsidR="002F56DA" w:rsidRPr="00514E1E" w:rsidRDefault="002F56DA" w:rsidP="002F56DA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14:paraId="1E5B844F" w14:textId="77777777" w:rsidR="002F56DA" w:rsidRDefault="002F56DA" w:rsidP="002F56DA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78F8E04E" w14:textId="77777777" w:rsidR="002F56DA" w:rsidRDefault="002F56DA" w:rsidP="002F56D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 и а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рендн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ые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14:paraId="74A3026B" w14:textId="77777777" w:rsidR="002F56DA" w:rsidRDefault="002F56DA" w:rsidP="002F56DA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54A4534B" w14:textId="77777777" w:rsidR="002F56DA" w:rsidRPr="00514E1E" w:rsidRDefault="002F56DA" w:rsidP="002F56DA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оговора: начало </w:t>
      </w:r>
      <w:r w:rsidRPr="00DA0C2E">
        <w:rPr>
          <w:rFonts w:ascii="Times New Roman" w:hAnsi="Times New Roman"/>
          <w:sz w:val="24"/>
          <w:szCs w:val="24"/>
        </w:rPr>
        <w:t>– «_</w:t>
      </w:r>
      <w:r>
        <w:rPr>
          <w:rFonts w:ascii="Times New Roman" w:hAnsi="Times New Roman"/>
          <w:sz w:val="24"/>
          <w:szCs w:val="24"/>
        </w:rPr>
        <w:t>__</w:t>
      </w:r>
      <w:r w:rsidRPr="00DA0C2E">
        <w:rPr>
          <w:rFonts w:ascii="Times New Roman" w:hAnsi="Times New Roman"/>
          <w:sz w:val="24"/>
          <w:szCs w:val="24"/>
        </w:rPr>
        <w:t>_» ____________20_</w:t>
      </w:r>
      <w:r>
        <w:rPr>
          <w:rFonts w:ascii="Times New Roman" w:hAnsi="Times New Roman"/>
          <w:sz w:val="24"/>
          <w:szCs w:val="24"/>
        </w:rPr>
        <w:t>_</w:t>
      </w:r>
      <w:r w:rsidRPr="00DA0C2E">
        <w:rPr>
          <w:rFonts w:ascii="Times New Roman" w:hAnsi="Times New Roman"/>
          <w:sz w:val="24"/>
          <w:szCs w:val="24"/>
        </w:rPr>
        <w:t>__г. око</w:t>
      </w:r>
      <w:r w:rsidRPr="00514E1E">
        <w:rPr>
          <w:rFonts w:ascii="Times New Roman" w:hAnsi="Times New Roman"/>
          <w:sz w:val="24"/>
          <w:szCs w:val="24"/>
        </w:rPr>
        <w:t>нчание – «_</w:t>
      </w:r>
      <w:r>
        <w:rPr>
          <w:rFonts w:ascii="Times New Roman" w:hAnsi="Times New Roman"/>
          <w:sz w:val="24"/>
          <w:szCs w:val="24"/>
        </w:rPr>
        <w:t>_</w:t>
      </w:r>
      <w:r w:rsidRPr="00514E1E">
        <w:rPr>
          <w:rFonts w:ascii="Times New Roman" w:hAnsi="Times New Roman"/>
          <w:sz w:val="24"/>
          <w:szCs w:val="24"/>
        </w:rPr>
        <w:t>__» _____________20__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 xml:space="preserve">_г. </w:t>
      </w:r>
    </w:p>
    <w:p w14:paraId="6B10CA73" w14:textId="77777777" w:rsidR="002F56DA" w:rsidRDefault="002F56DA" w:rsidP="002F56DA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</w:t>
      </w:r>
      <w:r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14:paraId="165CB4F6" w14:textId="77777777" w:rsidR="002F56DA" w:rsidRPr="00514E1E" w:rsidRDefault="002F56DA" w:rsidP="002F56DA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14:paraId="187CD332" w14:textId="77777777" w:rsidR="002F56DA" w:rsidRPr="00514E1E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оговору вносится Арендатором на соответствующий расчетный счет Управления федерального казначейства по Воронежской области по следующим </w:t>
      </w:r>
      <w:r w:rsidRPr="00514E1E">
        <w:rPr>
          <w:rFonts w:ascii="Times New Roman" w:hAnsi="Times New Roman"/>
          <w:sz w:val="24"/>
          <w:szCs w:val="24"/>
        </w:rPr>
        <w:lastRenderedPageBreak/>
        <w:t>реквизитам:</w:t>
      </w:r>
    </w:p>
    <w:p w14:paraId="7491DC3C" w14:textId="77777777" w:rsidR="002F56DA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Получатель: УФК по Воронежской области (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>епартамент имущественных и земельных отношений Воронежской области)</w:t>
      </w:r>
      <w:r>
        <w:rPr>
          <w:rFonts w:ascii="Times New Roman" w:hAnsi="Times New Roman"/>
          <w:sz w:val="24"/>
          <w:szCs w:val="24"/>
        </w:rPr>
        <w:t>.</w:t>
      </w:r>
    </w:p>
    <w:p w14:paraId="38777F1E" w14:textId="77777777" w:rsidR="002F56DA" w:rsidRPr="00514E1E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асчетный счет 40101810500000010004 в Отделении Воронеж г. Воронеж, БИК 042007001, ИНН 3666057069, КПП 366601001, ОКТМО 20701000, КБК 835 1 11 05022 02 0000 120.</w:t>
      </w:r>
    </w:p>
    <w:p w14:paraId="2E8CB218" w14:textId="77777777" w:rsidR="002F56DA" w:rsidRPr="00514E1E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rPr>
          <w:rFonts w:ascii="Times New Roman" w:hAnsi="Times New Roman"/>
          <w:sz w:val="24"/>
          <w:szCs w:val="24"/>
        </w:rPr>
        <w:t xml:space="preserve">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3100460F" w14:textId="77777777" w:rsidR="002F56DA" w:rsidRPr="00514E1E" w:rsidRDefault="002F56DA" w:rsidP="002F56DA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14:paraId="222637C1" w14:textId="77777777" w:rsidR="002F56DA" w:rsidRPr="00514E1E" w:rsidRDefault="002F56DA" w:rsidP="002F56DA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14:paraId="5344B280" w14:textId="77777777" w:rsidR="002F56DA" w:rsidRPr="00514E1E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Pr="00525E1D">
        <w:t xml:space="preserve"> </w:t>
      </w:r>
      <w:r w:rsidRPr="00525E1D">
        <w:rPr>
          <w:rFonts w:ascii="Times New Roman" w:hAnsi="Times New Roman"/>
          <w:sz w:val="24"/>
          <w:szCs w:val="24"/>
        </w:rPr>
        <w:t>в порядке, предусмотренном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3EC36524" w14:textId="77777777" w:rsidR="002F56DA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14:paraId="2356C18C" w14:textId="77777777" w:rsidR="002F56DA" w:rsidRPr="00514E1E" w:rsidRDefault="002F56DA" w:rsidP="002F56DA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27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4E1E">
        <w:rPr>
          <w:rFonts w:ascii="Times New Roman" w:hAnsi="Times New Roman" w:cs="Times New Roman"/>
          <w:sz w:val="24"/>
          <w:szCs w:val="24"/>
        </w:rPr>
        <w:t>.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4E1E">
        <w:rPr>
          <w:rFonts w:ascii="Times New Roman" w:hAnsi="Times New Roman" w:cs="Times New Roman"/>
          <w:sz w:val="24"/>
          <w:szCs w:val="24"/>
        </w:rPr>
        <w:t>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14:paraId="5B49EAC5" w14:textId="77777777" w:rsidR="002F56DA" w:rsidRDefault="002F56DA" w:rsidP="002F56DA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14:paraId="6E57028F" w14:textId="77777777" w:rsidR="002F56DA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48E8BAC4" w14:textId="77777777" w:rsidR="002F56DA" w:rsidRDefault="002F56DA" w:rsidP="002F56DA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33F4EF1B" w14:textId="77777777" w:rsidR="002F56DA" w:rsidRDefault="002F56DA" w:rsidP="002F56DA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14:paraId="74EB0414" w14:textId="77777777" w:rsidR="002F56DA" w:rsidRPr="00514E1E" w:rsidRDefault="002F56DA" w:rsidP="002F56DA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01A56AEC" w14:textId="77777777" w:rsidR="002F56DA" w:rsidRDefault="002F56DA" w:rsidP="002F56DA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14:paraId="7A986CAB" w14:textId="77777777" w:rsidR="002F56DA" w:rsidRDefault="002F56DA" w:rsidP="002F56DA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14:paraId="3C9C2980" w14:textId="77777777" w:rsidR="002F56DA" w:rsidRDefault="002F56DA" w:rsidP="002F56DA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14:paraId="5BDABFDD" w14:textId="77777777" w:rsidR="002F56DA" w:rsidRDefault="002F56DA" w:rsidP="002F56DA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4B795140" w14:textId="77777777" w:rsidR="002F56DA" w:rsidRDefault="002F56DA" w:rsidP="002F56DA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14:paraId="4072CA1E" w14:textId="77777777" w:rsidR="002F56DA" w:rsidRDefault="002F56DA" w:rsidP="002F56DA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14:paraId="58212BCF" w14:textId="77777777" w:rsidR="002F56DA" w:rsidRDefault="002F56DA" w:rsidP="002F56DA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14:paraId="7E5F21FB" w14:textId="77777777" w:rsidR="002F56DA" w:rsidRDefault="002F56DA" w:rsidP="002F56DA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14:paraId="341DFAA8" w14:textId="77777777" w:rsidR="002F56DA" w:rsidRPr="00514E1E" w:rsidRDefault="002F56DA" w:rsidP="002F56DA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7E4BFD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4</w:t>
      </w:r>
      <w:r w:rsidRPr="007E4B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14:paraId="51A2B84C" w14:textId="77777777" w:rsidR="002F56DA" w:rsidRPr="005A3202" w:rsidRDefault="002F56DA" w:rsidP="002F56DA">
      <w:pPr>
        <w:shd w:val="clear" w:color="auto" w:fill="FFFFFF"/>
        <w:tabs>
          <w:tab w:val="left" w:pos="-142"/>
          <w:tab w:val="num" w:pos="720"/>
        </w:tabs>
        <w:ind w:right="57"/>
        <w:jc w:val="both"/>
        <w:rPr>
          <w:rFonts w:ascii="Times New Roman" w:hAnsi="Times New Roman"/>
          <w:b/>
          <w:bCs/>
          <w:spacing w:val="-5"/>
          <w:sz w:val="24"/>
          <w:szCs w:val="24"/>
        </w:rPr>
      </w:pPr>
    </w:p>
    <w:p w14:paraId="7CB1AF67" w14:textId="77777777" w:rsidR="002F56DA" w:rsidRDefault="002F56DA" w:rsidP="002F56DA">
      <w:pPr>
        <w:shd w:val="clear" w:color="auto" w:fill="FFFFFF"/>
        <w:ind w:left="57" w:right="57" w:firstLine="360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14:paraId="71EFD5C9" w14:textId="77777777" w:rsidR="002F56DA" w:rsidRPr="00E41732" w:rsidRDefault="002F56DA" w:rsidP="002F56DA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514E1E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</w:t>
      </w:r>
      <w:r>
        <w:rPr>
          <w:rFonts w:ascii="Times New Roman" w:hAnsi="Times New Roman"/>
          <w:sz w:val="24"/>
          <w:szCs w:val="24"/>
        </w:rPr>
        <w:t>.</w:t>
      </w:r>
    </w:p>
    <w:p w14:paraId="225A7494" w14:textId="77777777" w:rsidR="002F56DA" w:rsidRPr="00705377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705377">
        <w:rPr>
          <w:rFonts w:ascii="Times New Roman" w:hAnsi="Times New Roman"/>
          <w:b/>
          <w:sz w:val="24"/>
          <w:szCs w:val="24"/>
        </w:rPr>
        <w:t>3.3.2.</w:t>
      </w:r>
      <w:r w:rsidRPr="00705377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 и насаждений.</w:t>
      </w:r>
    </w:p>
    <w:p w14:paraId="00DE7CFB" w14:textId="77777777" w:rsidR="002F56DA" w:rsidRPr="00514E1E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705377">
        <w:rPr>
          <w:rFonts w:ascii="Times New Roman" w:hAnsi="Times New Roman"/>
          <w:b/>
          <w:sz w:val="24"/>
          <w:szCs w:val="24"/>
        </w:rPr>
        <w:t>3.3.3</w:t>
      </w:r>
      <w:r w:rsidRPr="00705377">
        <w:rPr>
          <w:rFonts w:ascii="Times New Roman" w:hAnsi="Times New Roman"/>
          <w:sz w:val="24"/>
          <w:szCs w:val="24"/>
        </w:rPr>
        <w:t xml:space="preserve">. С разрешения Арендодателя и в установленном порядке проводить оросительные, осушительные, </w:t>
      </w:r>
      <w:proofErr w:type="spellStart"/>
      <w:r w:rsidRPr="00705377">
        <w:rPr>
          <w:rFonts w:ascii="Times New Roman" w:hAnsi="Times New Roman"/>
          <w:sz w:val="24"/>
          <w:szCs w:val="24"/>
        </w:rPr>
        <w:t>культуртехнические</w:t>
      </w:r>
      <w:proofErr w:type="spellEnd"/>
      <w:r w:rsidRPr="00705377">
        <w:rPr>
          <w:rFonts w:ascii="Times New Roman" w:hAnsi="Times New Roman"/>
          <w:sz w:val="24"/>
          <w:szCs w:val="24"/>
        </w:rPr>
        <w:t xml:space="preserve"> и другие мелиоративные работы в соответствии с природоохранными требованиями использования земельных участков.</w:t>
      </w:r>
    </w:p>
    <w:p w14:paraId="7DE272A7" w14:textId="77777777" w:rsidR="002F56DA" w:rsidRPr="00514E1E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3.3.4.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С письменного согласия Арендодателя возводить временные строения и сооружения в соответствии с целевым назначением Участка и с соблюдением правил застройки</w:t>
      </w:r>
      <w:r>
        <w:rPr>
          <w:rFonts w:ascii="Times New Roman" w:hAnsi="Times New Roman"/>
          <w:sz w:val="24"/>
          <w:szCs w:val="24"/>
        </w:rPr>
        <w:t>.</w:t>
      </w:r>
    </w:p>
    <w:p w14:paraId="247CCA25" w14:textId="77777777" w:rsidR="002F56DA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3.3.5. </w:t>
      </w:r>
      <w:r w:rsidRPr="00514E1E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sz w:val="24"/>
          <w:szCs w:val="24"/>
        </w:rPr>
        <w:t>.</w:t>
      </w:r>
    </w:p>
    <w:p w14:paraId="4EB5FCB1" w14:textId="77777777" w:rsidR="002F56DA" w:rsidRPr="00BD612F" w:rsidRDefault="002F56DA" w:rsidP="002F56DA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D612F">
        <w:rPr>
          <w:rFonts w:ascii="Times New Roman" w:hAnsi="Times New Roman" w:cs="Times New Roman"/>
          <w:b/>
          <w:sz w:val="24"/>
          <w:szCs w:val="24"/>
        </w:rPr>
        <w:t xml:space="preserve">3.3.6. </w:t>
      </w:r>
      <w:r w:rsidRPr="00BD612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заключение нового договора аренды Участка, предназначенного для ведения сельскохозяйственного производства,</w:t>
      </w:r>
      <w:r w:rsidRPr="00BD6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14:paraId="39DC83D4" w14:textId="77777777" w:rsidR="002F56DA" w:rsidRPr="00514E1E" w:rsidRDefault="002F56DA" w:rsidP="002F56DA">
      <w:pPr>
        <w:ind w:left="57" w:right="57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 xml:space="preserve">3.3.7. </w:t>
      </w:r>
      <w:r w:rsidRPr="00DA704E">
        <w:rPr>
          <w:rFonts w:ascii="Times New Roman" w:hAnsi="Times New Roman" w:cs="Times New Roman"/>
          <w:sz w:val="24"/>
          <w:szCs w:val="24"/>
        </w:rPr>
        <w:t xml:space="preserve">В пределах срока действия Договора при отсутствии задолженности по платежам передавать права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DA704E">
        <w:rPr>
          <w:rFonts w:ascii="Times New Roman" w:hAnsi="Times New Roman" w:cs="Times New Roman"/>
          <w:sz w:val="24"/>
          <w:szCs w:val="24"/>
        </w:rPr>
        <w:t xml:space="preserve"> в залог, сдавать Участок в субаренду</w:t>
      </w:r>
      <w:r w:rsidRPr="00490C12">
        <w:rPr>
          <w:rFonts w:ascii="Times New Roman" w:hAnsi="Times New Roman" w:cs="Times New Roman"/>
          <w:sz w:val="24"/>
          <w:szCs w:val="24"/>
        </w:rPr>
        <w:t xml:space="preserve"> </w:t>
      </w:r>
      <w:r w:rsidRPr="00DA704E">
        <w:rPr>
          <w:rFonts w:ascii="Times New Roman" w:hAnsi="Times New Roman" w:cs="Times New Roman"/>
          <w:sz w:val="24"/>
          <w:szCs w:val="24"/>
        </w:rPr>
        <w:t>с письменного согласия Арендодателя</w:t>
      </w:r>
      <w:r w:rsidRPr="00C60498">
        <w:t xml:space="preserve"> </w:t>
      </w:r>
      <w:r w:rsidRPr="00C60498">
        <w:rPr>
          <w:rFonts w:ascii="Times New Roman" w:hAnsi="Times New Roman" w:cs="Times New Roman"/>
          <w:sz w:val="24"/>
          <w:szCs w:val="24"/>
        </w:rPr>
        <w:t xml:space="preserve">при заключении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60498">
        <w:rPr>
          <w:rFonts w:ascii="Times New Roman" w:hAnsi="Times New Roman" w:cs="Times New Roman"/>
          <w:sz w:val="24"/>
          <w:szCs w:val="24"/>
        </w:rPr>
        <w:t>оговора на срок пять и менее лет</w:t>
      </w:r>
      <w:r w:rsidRPr="00DA704E">
        <w:rPr>
          <w:rFonts w:ascii="Times New Roman" w:hAnsi="Times New Roman" w:cs="Times New Roman"/>
          <w:sz w:val="24"/>
          <w:szCs w:val="24"/>
        </w:rPr>
        <w:t>.</w:t>
      </w:r>
    </w:p>
    <w:p w14:paraId="49D4B9A8" w14:textId="77777777" w:rsidR="002F56DA" w:rsidRDefault="002F56DA" w:rsidP="002F56DA">
      <w:pPr>
        <w:ind w:left="57" w:right="57" w:firstLine="360"/>
        <w:rPr>
          <w:rFonts w:ascii="Times New Roman" w:hAnsi="Times New Roman" w:cs="Times New Roman"/>
          <w:b/>
          <w:sz w:val="24"/>
          <w:szCs w:val="24"/>
        </w:rPr>
      </w:pPr>
    </w:p>
    <w:p w14:paraId="2BF81228" w14:textId="77777777" w:rsidR="002F56DA" w:rsidRPr="00514E1E" w:rsidRDefault="002F56DA" w:rsidP="002F56DA">
      <w:pPr>
        <w:ind w:left="57" w:right="57" w:firstLine="360"/>
        <w:rPr>
          <w:rFonts w:ascii="Times New Roman" w:hAnsi="Times New Roman" w:cs="Times New Roman"/>
          <w:sz w:val="24"/>
          <w:szCs w:val="24"/>
          <w:u w:val="single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3.4.</w:t>
      </w:r>
      <w:r w:rsidRPr="00514E1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14:paraId="18A97A73" w14:textId="77777777" w:rsidR="002F56DA" w:rsidRPr="00514E1E" w:rsidRDefault="002F56DA" w:rsidP="002F56DA">
      <w:pPr>
        <w:ind w:left="57" w:right="57" w:firstLine="360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3.4.1.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14:paraId="37B53E83" w14:textId="77777777" w:rsidR="002F56DA" w:rsidRPr="00514E1E" w:rsidRDefault="002F56DA" w:rsidP="002F56DA">
      <w:pPr>
        <w:shd w:val="clear" w:color="auto" w:fill="FFFFFF"/>
        <w:tabs>
          <w:tab w:val="left" w:leader="underscore" w:pos="2971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3.4.2. </w:t>
      </w:r>
      <w:r>
        <w:rPr>
          <w:rFonts w:ascii="Times New Roman" w:hAnsi="Times New Roman"/>
          <w:sz w:val="24"/>
          <w:szCs w:val="24"/>
        </w:rPr>
        <w:t xml:space="preserve">Соблюдать </w:t>
      </w:r>
      <w:r w:rsidRPr="00514E1E">
        <w:rPr>
          <w:rFonts w:ascii="Times New Roman" w:hAnsi="Times New Roman"/>
          <w:sz w:val="24"/>
          <w:szCs w:val="24"/>
        </w:rPr>
        <w:t xml:space="preserve">условия эксплуатации Участка с </w:t>
      </w:r>
      <w:r>
        <w:rPr>
          <w:rFonts w:ascii="Times New Roman" w:hAnsi="Times New Roman"/>
          <w:sz w:val="24"/>
          <w:szCs w:val="24"/>
        </w:rPr>
        <w:t>выполнением</w:t>
      </w:r>
      <w:r w:rsidRPr="00514E1E">
        <w:rPr>
          <w:rFonts w:ascii="Times New Roman" w:hAnsi="Times New Roman"/>
          <w:sz w:val="24"/>
          <w:szCs w:val="24"/>
        </w:rPr>
        <w:t xml:space="preserve"> правил техники безопасности, требований </w:t>
      </w:r>
      <w:proofErr w:type="spellStart"/>
      <w:r w:rsidRPr="00514E1E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514E1E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14:paraId="0C6628F9" w14:textId="77777777" w:rsidR="002F56DA" w:rsidRPr="00514E1E" w:rsidRDefault="002F56DA" w:rsidP="002F56DA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spacing w:val="-5"/>
          <w:sz w:val="24"/>
          <w:szCs w:val="24"/>
        </w:rPr>
        <w:t>3.4.</w:t>
      </w:r>
      <w:r>
        <w:rPr>
          <w:rFonts w:ascii="Times New Roman" w:hAnsi="Times New Roman"/>
          <w:b/>
          <w:spacing w:val="-5"/>
          <w:sz w:val="24"/>
          <w:szCs w:val="24"/>
        </w:rPr>
        <w:t>3</w:t>
      </w:r>
      <w:r w:rsidRPr="00514E1E">
        <w:rPr>
          <w:rFonts w:ascii="Times New Roman" w:hAnsi="Times New Roman"/>
          <w:b/>
          <w:spacing w:val="-5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514E1E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14:paraId="02D54DE5" w14:textId="77777777" w:rsidR="002F56DA" w:rsidRPr="00514E1E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14:paraId="03DBB9F0" w14:textId="77777777" w:rsidR="002F56DA" w:rsidRPr="00514E1E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5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14:paraId="14300763" w14:textId="77777777" w:rsidR="002F56DA" w:rsidRPr="00514E1E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6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Сохранять зеленые насаждения, в случае нахождения их на Участке. При необходимости их вырубки или переноса получить письменное разрешение Арендодателя.</w:t>
      </w:r>
    </w:p>
    <w:p w14:paraId="3A08F747" w14:textId="77777777" w:rsidR="002F56DA" w:rsidRPr="00514E1E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514E1E">
        <w:rPr>
          <w:rFonts w:ascii="Times New Roman" w:hAnsi="Times New Roman"/>
          <w:sz w:val="24"/>
          <w:szCs w:val="24"/>
        </w:rPr>
        <w:t>.</w:t>
      </w:r>
    </w:p>
    <w:p w14:paraId="2E17FE54" w14:textId="77777777" w:rsidR="002F56DA" w:rsidRPr="00514E1E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14:paraId="028BA4C4" w14:textId="77777777" w:rsidR="002F56DA" w:rsidRPr="00514E1E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14:paraId="5AAC1C31" w14:textId="77777777" w:rsidR="002F56DA" w:rsidRPr="00514E1E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3.4.1</w:t>
      </w:r>
      <w:r>
        <w:rPr>
          <w:rFonts w:ascii="Times New Roman" w:hAnsi="Times New Roman"/>
          <w:b/>
          <w:sz w:val="24"/>
          <w:szCs w:val="24"/>
        </w:rPr>
        <w:t>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14:paraId="050CF8F1" w14:textId="77777777" w:rsidR="002F56DA" w:rsidRPr="00514E1E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3.4.1</w:t>
      </w:r>
      <w:r>
        <w:rPr>
          <w:rFonts w:ascii="Times New Roman" w:hAnsi="Times New Roman"/>
          <w:b/>
          <w:sz w:val="24"/>
          <w:szCs w:val="24"/>
        </w:rPr>
        <w:t>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14:paraId="074F1E35" w14:textId="77777777" w:rsidR="002F56DA" w:rsidRPr="00514E1E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3.4.1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4C520C">
        <w:rPr>
          <w:rFonts w:ascii="Times New Roman" w:hAnsi="Times New Roman"/>
          <w:sz w:val="24"/>
          <w:szCs w:val="24"/>
        </w:rPr>
        <w:t xml:space="preserve">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</w:t>
      </w:r>
      <w:r w:rsidRPr="004C520C">
        <w:rPr>
          <w:rFonts w:ascii="Times New Roman" w:hAnsi="Times New Roman"/>
          <w:sz w:val="24"/>
          <w:szCs w:val="24"/>
        </w:rPr>
        <w:lastRenderedPageBreak/>
        <w:t>мнению Арендодателя, условий Договора, требований земельного законодательства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4C520C">
        <w:rPr>
          <w:rFonts w:ascii="Times New Roman" w:hAnsi="Times New Roman"/>
          <w:sz w:val="24"/>
          <w:szCs w:val="24"/>
        </w:rPr>
        <w:t>.</w:t>
      </w:r>
    </w:p>
    <w:p w14:paraId="4BB399C1" w14:textId="77777777" w:rsidR="002F56DA" w:rsidRPr="00514E1E" w:rsidRDefault="002F56DA" w:rsidP="002F56DA">
      <w:pPr>
        <w:shd w:val="clear" w:color="auto" w:fill="FFFFFF"/>
        <w:ind w:left="57" w:right="57" w:firstLine="360"/>
        <w:jc w:val="both"/>
        <w:rPr>
          <w:rFonts w:ascii="Times New Roman" w:hAnsi="Times New Roman"/>
          <w:spacing w:val="-4"/>
          <w:sz w:val="24"/>
          <w:szCs w:val="24"/>
        </w:rPr>
      </w:pPr>
      <w:r w:rsidRPr="00514E1E">
        <w:rPr>
          <w:rFonts w:ascii="Times New Roman" w:hAnsi="Times New Roman"/>
          <w:b/>
          <w:spacing w:val="-1"/>
          <w:sz w:val="24"/>
          <w:szCs w:val="24"/>
        </w:rPr>
        <w:t>3.4.1</w:t>
      </w:r>
      <w:r>
        <w:rPr>
          <w:rFonts w:ascii="Times New Roman" w:hAnsi="Times New Roman"/>
          <w:b/>
          <w:spacing w:val="-1"/>
          <w:sz w:val="24"/>
          <w:szCs w:val="24"/>
        </w:rPr>
        <w:t>3</w:t>
      </w:r>
      <w:r w:rsidRPr="00514E1E">
        <w:rPr>
          <w:rFonts w:ascii="Times New Roman" w:hAnsi="Times New Roman"/>
          <w:b/>
          <w:spacing w:val="-1"/>
          <w:sz w:val="24"/>
          <w:szCs w:val="24"/>
        </w:rPr>
        <w:t>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14:paraId="3DF72F0B" w14:textId="77777777" w:rsidR="002F56DA" w:rsidRPr="00514E1E" w:rsidRDefault="002F56DA" w:rsidP="002F56DA">
      <w:pPr>
        <w:shd w:val="clear" w:color="auto" w:fill="FFFFFF"/>
        <w:tabs>
          <w:tab w:val="left" w:pos="826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>3.4.1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3"/>
          <w:sz w:val="24"/>
          <w:szCs w:val="24"/>
        </w:rPr>
        <w:t xml:space="preserve">Предоставлять представителям Арендодателя, органам, осуществляющим контроль </w:t>
      </w:r>
      <w:r w:rsidRPr="00514E1E">
        <w:rPr>
          <w:rFonts w:ascii="Times New Roman" w:hAnsi="Times New Roman"/>
          <w:sz w:val="24"/>
          <w:szCs w:val="24"/>
        </w:rPr>
        <w:t>использования и охраны земель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возможность беспрепятственного доступа к Участку в случаях проведения проверок его использования в </w:t>
      </w:r>
      <w:r w:rsidRPr="00514E1E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514E1E">
        <w:rPr>
          <w:rFonts w:ascii="Times New Roman" w:hAnsi="Times New Roman"/>
          <w:sz w:val="24"/>
          <w:szCs w:val="24"/>
        </w:rPr>
        <w:t xml:space="preserve"> касающ</w:t>
      </w:r>
      <w:r>
        <w:rPr>
          <w:rFonts w:ascii="Times New Roman" w:hAnsi="Times New Roman"/>
          <w:sz w:val="24"/>
          <w:szCs w:val="24"/>
        </w:rPr>
        <w:t>ую</w:t>
      </w:r>
      <w:r w:rsidRPr="00514E1E">
        <w:rPr>
          <w:rFonts w:ascii="Times New Roman" w:hAnsi="Times New Roman"/>
          <w:sz w:val="24"/>
          <w:szCs w:val="24"/>
        </w:rPr>
        <w:t>ся деятельности Арендатора в отношении объекта аренды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14:paraId="4FCF110C" w14:textId="77777777" w:rsidR="002F56DA" w:rsidRPr="00514E1E" w:rsidRDefault="002F56DA" w:rsidP="002F56DA">
      <w:pPr>
        <w:shd w:val="clear" w:color="auto" w:fill="FFFFFF"/>
        <w:tabs>
          <w:tab w:val="left" w:pos="81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3.4.15.</w:t>
      </w:r>
      <w:r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 w:rsidRPr="00514E1E">
        <w:rPr>
          <w:rFonts w:ascii="Times New Roman" w:hAnsi="Times New Roman"/>
          <w:bCs/>
          <w:sz w:val="24"/>
          <w:szCs w:val="24"/>
        </w:rPr>
        <w:t>Не</w:t>
      </w:r>
      <w:r w:rsidRPr="00514E1E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23C317A3" w14:textId="77777777" w:rsidR="002F56DA" w:rsidRPr="00514E1E" w:rsidRDefault="002F56DA" w:rsidP="002F56DA">
      <w:pPr>
        <w:shd w:val="clear" w:color="auto" w:fill="FFFFFF"/>
        <w:tabs>
          <w:tab w:val="left" w:pos="826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4"/>
          <w:sz w:val="24"/>
          <w:szCs w:val="24"/>
        </w:rPr>
        <w:t>3.4.1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6</w:t>
      </w:r>
      <w:r w:rsidRPr="00514E1E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Н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е позднее трех дней после </w:t>
      </w:r>
      <w:r w:rsidRPr="00514E1E">
        <w:rPr>
          <w:rFonts w:ascii="Times New Roman" w:hAnsi="Times New Roman"/>
          <w:sz w:val="24"/>
          <w:szCs w:val="24"/>
        </w:rPr>
        <w:t>окончани</w:t>
      </w:r>
      <w:r>
        <w:rPr>
          <w:rFonts w:ascii="Times New Roman" w:hAnsi="Times New Roman"/>
          <w:sz w:val="24"/>
          <w:szCs w:val="24"/>
        </w:rPr>
        <w:t>я</w:t>
      </w:r>
      <w:r w:rsidRPr="00514E1E">
        <w:rPr>
          <w:rFonts w:ascii="Times New Roman" w:hAnsi="Times New Roman"/>
          <w:sz w:val="24"/>
          <w:szCs w:val="24"/>
        </w:rPr>
        <w:t xml:space="preserve"> срока действия Договора или при его расторжени</w:t>
      </w:r>
      <w:r>
        <w:rPr>
          <w:rFonts w:ascii="Times New Roman" w:hAnsi="Times New Roman"/>
          <w:sz w:val="24"/>
          <w:szCs w:val="24"/>
        </w:rPr>
        <w:t>и</w:t>
      </w:r>
      <w:r w:rsidRPr="00514E1E">
        <w:rPr>
          <w:rFonts w:ascii="Times New Roman" w:hAnsi="Times New Roman"/>
          <w:sz w:val="24"/>
          <w:szCs w:val="24"/>
        </w:rPr>
        <w:t xml:space="preserve"> освободить </w:t>
      </w:r>
      <w:r w:rsidRPr="00514E1E">
        <w:rPr>
          <w:rFonts w:ascii="Times New Roman" w:hAnsi="Times New Roman"/>
          <w:spacing w:val="-1"/>
          <w:sz w:val="24"/>
          <w:szCs w:val="24"/>
        </w:rPr>
        <w:t>занимаемый Участок</w:t>
      </w:r>
      <w:r>
        <w:rPr>
          <w:rFonts w:ascii="Times New Roman" w:hAnsi="Times New Roman"/>
          <w:spacing w:val="-1"/>
          <w:sz w:val="24"/>
          <w:szCs w:val="24"/>
        </w:rPr>
        <w:t xml:space="preserve"> и сдать его Арендодателю по акту приема-передачи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14:paraId="3C5CB6CE" w14:textId="77777777" w:rsidR="002F56DA" w:rsidRPr="00514E1E" w:rsidRDefault="002F56DA" w:rsidP="002F56DA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3.4.17. </w:t>
      </w:r>
      <w:r w:rsidRPr="004C520C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4C520C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</w:t>
      </w:r>
      <w:r>
        <w:rPr>
          <w:rFonts w:ascii="Times New Roman" w:hAnsi="Times New Roman"/>
          <w:spacing w:val="-2"/>
          <w:sz w:val="24"/>
          <w:szCs w:val="24"/>
        </w:rPr>
        <w:t>а аренды</w:t>
      </w:r>
      <w:r w:rsidRPr="004C520C">
        <w:rPr>
          <w:rFonts w:ascii="Times New Roman" w:hAnsi="Times New Roman"/>
          <w:spacing w:val="-2"/>
          <w:sz w:val="24"/>
          <w:szCs w:val="24"/>
        </w:rPr>
        <w:t xml:space="preserve"> в залог в десятидневный срок с момента внесения соответствующей записи в Единый государственный реестр </w:t>
      </w:r>
      <w:r>
        <w:rPr>
          <w:rFonts w:ascii="Times New Roman" w:hAnsi="Times New Roman"/>
          <w:spacing w:val="-2"/>
          <w:sz w:val="24"/>
          <w:szCs w:val="24"/>
        </w:rPr>
        <w:t>недвижимости</w:t>
      </w:r>
      <w:r w:rsidRPr="004C520C">
        <w:rPr>
          <w:rFonts w:ascii="Times New Roman" w:hAnsi="Times New Roman"/>
          <w:spacing w:val="-2"/>
          <w:sz w:val="24"/>
          <w:szCs w:val="24"/>
        </w:rPr>
        <w:t>.</w:t>
      </w:r>
    </w:p>
    <w:p w14:paraId="18C8428E" w14:textId="77777777" w:rsidR="002F56DA" w:rsidRPr="00514E1E" w:rsidRDefault="002F56DA" w:rsidP="002F56DA">
      <w:pPr>
        <w:shd w:val="clear" w:color="auto" w:fill="FFFFFF"/>
        <w:tabs>
          <w:tab w:val="left" w:pos="1046"/>
        </w:tabs>
        <w:ind w:left="57" w:right="57" w:firstLine="360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3B5A43">
        <w:rPr>
          <w:rFonts w:ascii="Times New Roman" w:hAnsi="Times New Roman"/>
          <w:b/>
          <w:spacing w:val="-1"/>
          <w:sz w:val="24"/>
          <w:szCs w:val="24"/>
        </w:rPr>
        <w:t>3.4.</w:t>
      </w:r>
      <w:r>
        <w:rPr>
          <w:rFonts w:ascii="Times New Roman" w:hAnsi="Times New Roman"/>
          <w:b/>
          <w:spacing w:val="-1"/>
          <w:sz w:val="24"/>
          <w:szCs w:val="24"/>
        </w:rPr>
        <w:t>18</w:t>
      </w:r>
      <w:r w:rsidRPr="003B5A43">
        <w:rPr>
          <w:rFonts w:ascii="Times New Roman" w:hAnsi="Times New Roman"/>
          <w:b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недельный срок сообщить Арендодателю об изменении своего почтового адреса. В </w:t>
      </w:r>
      <w:r w:rsidRPr="00514E1E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514E1E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14:paraId="092B020B" w14:textId="77777777" w:rsidR="002F56DA" w:rsidRDefault="002F56DA" w:rsidP="002F56DA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19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Оповещать Арендодателя в десятидневный срок об ограничениях (например, арест и т.п.).</w:t>
      </w:r>
    </w:p>
    <w:p w14:paraId="2A9E0055" w14:textId="77777777" w:rsidR="002F56DA" w:rsidRDefault="002F56DA" w:rsidP="002F56DA">
      <w:pPr>
        <w:ind w:left="57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90C12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4.20. </w:t>
      </w:r>
      <w:r w:rsidRPr="00572FDD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490C12">
        <w:rPr>
          <w:rFonts w:ascii="Times New Roman" w:hAnsi="Times New Roman" w:cs="Times New Roman"/>
          <w:bCs/>
          <w:sz w:val="24"/>
          <w:szCs w:val="24"/>
        </w:rPr>
        <w:t xml:space="preserve">е уступать права и </w:t>
      </w:r>
      <w:r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Pr="00490C12">
        <w:rPr>
          <w:rFonts w:ascii="Times New Roman" w:hAnsi="Times New Roman" w:cs="Times New Roman"/>
          <w:bCs/>
          <w:sz w:val="24"/>
          <w:szCs w:val="24"/>
        </w:rPr>
        <w:t xml:space="preserve">осуществлять перевод долга по обязательствам, возникшим из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490C12">
        <w:rPr>
          <w:rFonts w:ascii="Times New Roman" w:hAnsi="Times New Roman" w:cs="Times New Roman"/>
          <w:bCs/>
          <w:sz w:val="24"/>
          <w:szCs w:val="24"/>
        </w:rPr>
        <w:t>оговора.</w:t>
      </w:r>
    </w:p>
    <w:p w14:paraId="3E3B8926" w14:textId="77777777" w:rsidR="002F56DA" w:rsidRDefault="002F56DA" w:rsidP="002F56DA">
      <w:pPr>
        <w:ind w:left="57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328">
        <w:rPr>
          <w:rFonts w:ascii="Times New Roman" w:hAnsi="Times New Roman" w:cs="Times New Roman"/>
          <w:b/>
          <w:bCs/>
          <w:sz w:val="24"/>
          <w:szCs w:val="24"/>
        </w:rPr>
        <w:t>3.4.2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A53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A5328">
        <w:rPr>
          <w:rFonts w:ascii="Times New Roman" w:hAnsi="Times New Roman" w:cs="Times New Roman"/>
          <w:bCs/>
          <w:sz w:val="24"/>
          <w:szCs w:val="24"/>
        </w:rPr>
        <w:t xml:space="preserve"> При использовании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4A5328">
        <w:rPr>
          <w:rFonts w:ascii="Times New Roman" w:hAnsi="Times New Roman" w:cs="Times New Roman"/>
          <w:bCs/>
          <w:sz w:val="24"/>
          <w:szCs w:val="24"/>
        </w:rPr>
        <w:t>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14:paraId="1A1DB136" w14:textId="77777777" w:rsidR="002F56DA" w:rsidRPr="00490C12" w:rsidRDefault="002F56DA" w:rsidP="002F56DA">
      <w:pPr>
        <w:ind w:left="57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73E194" w14:textId="77777777" w:rsidR="002F56DA" w:rsidRDefault="002F56DA" w:rsidP="002F56DA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14:paraId="66D4C6D1" w14:textId="77777777" w:rsidR="002F56DA" w:rsidRPr="00514E1E" w:rsidRDefault="002F56DA" w:rsidP="002F56DA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14:paraId="31DB02B0" w14:textId="77777777" w:rsidR="002F56DA" w:rsidRPr="00514E1E" w:rsidRDefault="002F56DA" w:rsidP="002F56DA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14:paraId="3F107045" w14:textId="77777777" w:rsidR="002F56DA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14:paraId="7FCBC32C" w14:textId="77777777" w:rsidR="002F56DA" w:rsidRPr="00514E1E" w:rsidRDefault="002F56DA" w:rsidP="002F56DA">
      <w:pPr>
        <w:shd w:val="clear" w:color="auto" w:fill="FFFFFF"/>
        <w:tabs>
          <w:tab w:val="left" w:pos="55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14:paraId="52663585" w14:textId="77777777" w:rsidR="002F56DA" w:rsidRPr="00514E1E" w:rsidRDefault="002F56DA" w:rsidP="002F56DA">
      <w:pPr>
        <w:shd w:val="clear" w:color="auto" w:fill="FFFFFF"/>
        <w:tabs>
          <w:tab w:val="left" w:pos="66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>4.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514E1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6.</w:t>
      </w:r>
      <w:r w:rsidRPr="00514E1E">
        <w:rPr>
          <w:rFonts w:ascii="Times New Roman" w:hAnsi="Times New Roman"/>
          <w:sz w:val="24"/>
          <w:szCs w:val="24"/>
        </w:rPr>
        <w:t>, 2.</w:t>
      </w:r>
      <w:r>
        <w:rPr>
          <w:rFonts w:ascii="Times New Roman" w:hAnsi="Times New Roman"/>
          <w:sz w:val="24"/>
          <w:szCs w:val="24"/>
        </w:rPr>
        <w:t>7.</w:t>
      </w:r>
      <w:r w:rsidRPr="00514E1E">
        <w:rPr>
          <w:rFonts w:ascii="Times New Roman" w:hAnsi="Times New Roman"/>
          <w:sz w:val="24"/>
          <w:szCs w:val="24"/>
        </w:rPr>
        <w:t xml:space="preserve"> Договора, начисляются пени в размере 1 % </w:t>
      </w:r>
      <w:r>
        <w:rPr>
          <w:rFonts w:ascii="Times New Roman" w:hAnsi="Times New Roman"/>
          <w:sz w:val="24"/>
          <w:szCs w:val="24"/>
        </w:rPr>
        <w:t>от</w:t>
      </w:r>
      <w:r w:rsidRPr="00514E1E">
        <w:rPr>
          <w:rFonts w:ascii="Times New Roman" w:hAnsi="Times New Roman"/>
          <w:sz w:val="24"/>
          <w:szCs w:val="24"/>
        </w:rPr>
        <w:t xml:space="preserve"> суммы задолженности за каждый день просрочки</w:t>
      </w:r>
      <w:r>
        <w:rPr>
          <w:rFonts w:ascii="Times New Roman" w:hAnsi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проценты за пользование чужими денежными средствами в соответствии со ст. 395 ГК РФ</w:t>
      </w:r>
      <w:r w:rsidRPr="00514E1E">
        <w:rPr>
          <w:rFonts w:ascii="Times New Roman" w:hAnsi="Times New Roman" w:cs="Times New Roman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</w:p>
    <w:p w14:paraId="40E0F27C" w14:textId="77777777" w:rsidR="002F56DA" w:rsidRPr="00514E1E" w:rsidRDefault="002F56DA" w:rsidP="002F56DA">
      <w:pPr>
        <w:shd w:val="clear" w:color="auto" w:fill="FFFFFF"/>
        <w:tabs>
          <w:tab w:val="left" w:pos="667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514E1E">
        <w:rPr>
          <w:rFonts w:ascii="Times New Roman" w:hAnsi="Times New Roman"/>
          <w:sz w:val="24"/>
          <w:szCs w:val="24"/>
        </w:rPr>
        <w:t xml:space="preserve">возвратил Участок, он 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2.4.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14:paraId="7ED9F766" w14:textId="77777777" w:rsidR="00C27E21" w:rsidRDefault="00C27E21" w:rsidP="002F56D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14:paraId="0C93EE14" w14:textId="77777777" w:rsidR="002F56DA" w:rsidRPr="00514E1E" w:rsidRDefault="002F56DA" w:rsidP="002F56D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14:paraId="347A7EBB" w14:textId="77777777" w:rsidR="002F56DA" w:rsidRDefault="002F56DA" w:rsidP="002F56DA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14:paraId="7F14011B" w14:textId="77777777" w:rsidR="002F56DA" w:rsidRPr="00514E1E" w:rsidRDefault="002F56DA" w:rsidP="002F56DA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514E1E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514E1E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14:paraId="07FCDCF3" w14:textId="77777777" w:rsidR="002F56DA" w:rsidRPr="00AC70B6" w:rsidRDefault="002F56DA" w:rsidP="002F56DA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C70B6"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b/>
          <w:sz w:val="24"/>
          <w:szCs w:val="24"/>
        </w:rPr>
        <w:t> </w:t>
      </w:r>
      <w:r w:rsidRPr="00AC70B6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AC70B6">
        <w:rPr>
          <w:rFonts w:ascii="Times New Roman" w:hAnsi="Times New Roman"/>
          <w:spacing w:val="-1"/>
          <w:sz w:val="24"/>
          <w:szCs w:val="24"/>
        </w:rPr>
        <w:t>Договора, зак</w:t>
      </w:r>
      <w:r>
        <w:rPr>
          <w:rFonts w:ascii="Times New Roman" w:hAnsi="Times New Roman"/>
          <w:spacing w:val="-1"/>
          <w:sz w:val="24"/>
          <w:szCs w:val="24"/>
        </w:rPr>
        <w:t xml:space="preserve">люченного на срок 5 и менее лет, предупредив об этом Арендатора за один месяц, 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5C4189A1" w14:textId="77777777" w:rsidR="002F56DA" w:rsidRPr="00947CE8" w:rsidRDefault="002F56DA" w:rsidP="002F56DA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47CE8">
        <w:rPr>
          <w:rFonts w:ascii="Times New Roman" w:hAnsi="Times New Roman"/>
          <w:sz w:val="24"/>
          <w:szCs w:val="24"/>
        </w:rPr>
        <w:t>указанных в п. 2 ст. 45</w:t>
      </w:r>
      <w:r>
        <w:rPr>
          <w:rFonts w:ascii="Times New Roman" w:hAnsi="Times New Roman"/>
          <w:sz w:val="24"/>
          <w:szCs w:val="24"/>
        </w:rPr>
        <w:t>, ст. 46 ЗК РФ</w:t>
      </w:r>
      <w:r w:rsidRPr="00947CE8">
        <w:rPr>
          <w:rFonts w:ascii="Times New Roman" w:hAnsi="Times New Roman"/>
          <w:sz w:val="24"/>
          <w:szCs w:val="24"/>
        </w:rPr>
        <w:t>;</w:t>
      </w:r>
    </w:p>
    <w:p w14:paraId="49F02C68" w14:textId="77777777" w:rsidR="002F56DA" w:rsidRPr="00AC70B6" w:rsidRDefault="002F56DA" w:rsidP="002F56DA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6E3243B2" w14:textId="77777777" w:rsidR="002F56DA" w:rsidRPr="00AC70B6" w:rsidRDefault="002F56DA" w:rsidP="002F56DA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14:paraId="39C6DB9B" w14:textId="77777777" w:rsidR="002F56DA" w:rsidRPr="00AC70B6" w:rsidRDefault="002F56DA" w:rsidP="002F56DA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57FF05ED" w14:textId="77777777" w:rsidR="002F56DA" w:rsidRPr="00420C2C" w:rsidRDefault="002F56DA" w:rsidP="002F56DA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74949DD" w14:textId="77777777" w:rsidR="002F56DA" w:rsidRPr="00420C2C" w:rsidRDefault="002F56DA" w:rsidP="002F56DA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14:paraId="0669D2D7" w14:textId="77777777" w:rsidR="002F56DA" w:rsidRPr="00AC70B6" w:rsidRDefault="002F56DA" w:rsidP="002F56DA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14:paraId="2A092D7B" w14:textId="77777777" w:rsidR="002F56DA" w:rsidRPr="00AC70B6" w:rsidRDefault="002F56DA" w:rsidP="002F56DA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</w:t>
      </w:r>
      <w:r w:rsidRPr="00072222">
        <w:rPr>
          <w:rFonts w:ascii="Times New Roman" w:hAnsi="Times New Roman"/>
          <w:sz w:val="24"/>
          <w:szCs w:val="24"/>
        </w:rPr>
        <w:t xml:space="preserve">, ст. 46 </w:t>
      </w:r>
      <w:r>
        <w:rPr>
          <w:rFonts w:ascii="Times New Roman" w:hAnsi="Times New Roman"/>
          <w:sz w:val="24"/>
          <w:szCs w:val="24"/>
        </w:rPr>
        <w:t>ЗК РФ</w:t>
      </w:r>
      <w:r w:rsidRPr="00AC70B6">
        <w:rPr>
          <w:rFonts w:ascii="Times New Roman" w:hAnsi="Times New Roman"/>
          <w:sz w:val="24"/>
          <w:szCs w:val="24"/>
        </w:rPr>
        <w:t>;</w:t>
      </w:r>
    </w:p>
    <w:p w14:paraId="7BD37D37" w14:textId="77777777" w:rsidR="002F56DA" w:rsidRPr="00AC70B6" w:rsidRDefault="002F56DA" w:rsidP="002F56DA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14:paraId="5971DE76" w14:textId="77777777" w:rsidR="002F56DA" w:rsidRPr="00AC70B6" w:rsidRDefault="002F56DA" w:rsidP="002F56DA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14:paraId="4C95BF5B" w14:textId="77777777" w:rsidR="002F56DA" w:rsidRPr="00AC70B6" w:rsidRDefault="002F56DA" w:rsidP="002F56DA">
      <w:pPr>
        <w:numPr>
          <w:ilvl w:val="0"/>
          <w:numId w:val="2"/>
        </w:numPr>
        <w:shd w:val="clear" w:color="auto" w:fill="FFFFFF"/>
        <w:tabs>
          <w:tab w:val="left" w:pos="-993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14:paraId="75629132" w14:textId="77777777" w:rsidR="002F56DA" w:rsidRPr="00AC70B6" w:rsidRDefault="002F56DA" w:rsidP="002F56DA">
      <w:pPr>
        <w:numPr>
          <w:ilvl w:val="0"/>
          <w:numId w:val="2"/>
        </w:numPr>
        <w:shd w:val="clear" w:color="auto" w:fill="FFFFFF"/>
        <w:ind w:left="0" w:firstLine="426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263C3C08" w14:textId="77777777" w:rsidR="002F56DA" w:rsidRDefault="002F56DA" w:rsidP="002F56DA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514E1E">
        <w:rPr>
          <w:rFonts w:ascii="Times New Roman" w:hAnsi="Times New Roman"/>
          <w:sz w:val="24"/>
          <w:szCs w:val="24"/>
        </w:rPr>
        <w:t xml:space="preserve"> Договора не освобождает Арендатора от необходимости погашения задолженности по арендной плате и выплаты неустойки. </w:t>
      </w:r>
    </w:p>
    <w:p w14:paraId="64634588" w14:textId="77777777" w:rsidR="002F56DA" w:rsidRPr="00514E1E" w:rsidRDefault="002F56DA" w:rsidP="002F56DA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14:paraId="310F6BEE" w14:textId="77777777" w:rsidR="002F56DA" w:rsidRDefault="002F56DA" w:rsidP="002F56DA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F5B04" w14:textId="77777777" w:rsidR="002F56DA" w:rsidRDefault="002F56DA" w:rsidP="002F56DA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14:paraId="68201356" w14:textId="77777777" w:rsidR="002F56DA" w:rsidRPr="00514E1E" w:rsidRDefault="002F56DA" w:rsidP="002F56DA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EDBA23" w14:textId="77777777" w:rsidR="002F56DA" w:rsidRPr="00514E1E" w:rsidRDefault="002F56DA" w:rsidP="002F56DA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>ыше 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14:paraId="30B181C9" w14:textId="77777777" w:rsidR="002F56DA" w:rsidRDefault="002F56DA" w:rsidP="002F56D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36B953" w14:textId="77777777" w:rsidR="002F56DA" w:rsidRDefault="002F56DA" w:rsidP="002F56D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lastRenderedPageBreak/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Дополнительные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14:paraId="6DBC8901" w14:textId="77777777" w:rsidR="002F56DA" w:rsidRPr="00514E1E" w:rsidRDefault="002F56DA" w:rsidP="002F56D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8BC93C" w14:textId="77777777" w:rsidR="002F56DA" w:rsidRPr="00514E1E" w:rsidRDefault="002F56DA" w:rsidP="002F56DA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14:paraId="77415CEE" w14:textId="77777777" w:rsidR="002F56DA" w:rsidRPr="00514E1E" w:rsidRDefault="002F56DA" w:rsidP="002F56DA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25916227" w14:textId="77777777" w:rsidR="002F56DA" w:rsidRPr="00514E1E" w:rsidRDefault="002F56DA" w:rsidP="002F56DA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14:paraId="50FA4B34" w14:textId="77777777" w:rsidR="002F56DA" w:rsidRPr="00514E1E" w:rsidRDefault="002F56DA" w:rsidP="002F56DA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D16C1">
        <w:rPr>
          <w:rFonts w:ascii="Times New Roman" w:hAnsi="Times New Roman"/>
          <w:b/>
          <w:bCs/>
          <w:sz w:val="24"/>
          <w:szCs w:val="24"/>
        </w:rPr>
        <w:t xml:space="preserve">7.2. </w:t>
      </w:r>
      <w:r w:rsidRPr="00FD16C1">
        <w:rPr>
          <w:rFonts w:ascii="Times New Roman" w:hAnsi="Times New Roman"/>
          <w:sz w:val="24"/>
          <w:szCs w:val="24"/>
        </w:rPr>
        <w:t>Реорганизация</w:t>
      </w:r>
      <w:r w:rsidRPr="00514E1E">
        <w:rPr>
          <w:rFonts w:ascii="Times New Roman" w:hAnsi="Times New Roman"/>
          <w:sz w:val="24"/>
          <w:szCs w:val="24"/>
        </w:rPr>
        <w:t xml:space="preserve">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 w:rsidRPr="00514E1E">
        <w:rPr>
          <w:rFonts w:ascii="Times New Roman" w:hAnsi="Times New Roman"/>
          <w:sz w:val="24"/>
          <w:szCs w:val="24"/>
        </w:rPr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одностороннего расторжения и </w:t>
      </w:r>
      <w:r w:rsidRPr="00514E1E">
        <w:rPr>
          <w:rFonts w:ascii="Times New Roman" w:hAnsi="Times New Roman"/>
          <w:sz w:val="24"/>
          <w:szCs w:val="24"/>
        </w:rPr>
        <w:t>переоформления Договора.</w:t>
      </w:r>
    </w:p>
    <w:p w14:paraId="44CB49AA" w14:textId="77777777" w:rsidR="002F56DA" w:rsidRPr="00514E1E" w:rsidRDefault="002F56DA" w:rsidP="002F56DA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14:paraId="14644436" w14:textId="77777777" w:rsidR="002F56DA" w:rsidRPr="00514E1E" w:rsidRDefault="002F56DA" w:rsidP="002F56DA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>7.</w:t>
      </w:r>
      <w:r>
        <w:rPr>
          <w:rFonts w:ascii="Times New Roman" w:hAnsi="Times New Roman"/>
          <w:b/>
          <w:spacing w:val="-7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14:paraId="67A2C1C1" w14:textId="77777777" w:rsidR="002F56DA" w:rsidRPr="00514E1E" w:rsidRDefault="002F56DA" w:rsidP="002F56DA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5</w:t>
      </w:r>
      <w:r w:rsidRPr="00514E1E">
        <w:rPr>
          <w:rFonts w:ascii="Times New Roman" w:hAnsi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порядке.</w:t>
      </w:r>
    </w:p>
    <w:p w14:paraId="6D370BD7" w14:textId="77777777" w:rsidR="002F56DA" w:rsidRDefault="002F56DA" w:rsidP="002F56DA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03B1AD5D" w14:textId="77777777" w:rsidR="002F56DA" w:rsidRDefault="002F56DA" w:rsidP="002F56DA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14:paraId="4E182E1D" w14:textId="77777777" w:rsidR="002F56DA" w:rsidRDefault="002F56DA" w:rsidP="002F56DA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50927A35" w14:textId="77777777" w:rsidR="002F56DA" w:rsidRDefault="002F56DA" w:rsidP="002F56DA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Договор составлен в 4-х экземплярах (2 экземпляра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031187">
        <w:rPr>
          <w:rFonts w:ascii="Times New Roman" w:hAnsi="Times New Roman"/>
          <w:sz w:val="24"/>
          <w:szCs w:val="24"/>
        </w:rPr>
        <w:t>осуществляющем</w:t>
      </w:r>
      <w:r>
        <w:rPr>
          <w:rFonts w:ascii="Times New Roman" w:hAnsi="Times New Roman"/>
          <w:sz w:val="24"/>
          <w:szCs w:val="24"/>
        </w:rPr>
        <w:t>у</w:t>
      </w:r>
      <w:r w:rsidRPr="00031187">
        <w:rPr>
          <w:rFonts w:ascii="Times New Roman" w:hAnsi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имеющих </w:t>
      </w:r>
      <w:r>
        <w:rPr>
          <w:rFonts w:ascii="Times New Roman" w:hAnsi="Times New Roman"/>
          <w:spacing w:val="-1"/>
          <w:sz w:val="24"/>
          <w:szCs w:val="24"/>
        </w:rPr>
        <w:t>равную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юридическую силу.</w:t>
      </w:r>
    </w:p>
    <w:p w14:paraId="083B1D19" w14:textId="77777777" w:rsidR="002F56DA" w:rsidRDefault="002F56DA" w:rsidP="002F56DA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43B6BCCE" w14:textId="77777777" w:rsidR="002F56DA" w:rsidRPr="00514E1E" w:rsidRDefault="002F56DA" w:rsidP="002F56DA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14:paraId="61B5A569" w14:textId="77777777" w:rsidR="002F56DA" w:rsidRPr="00DA0C2E" w:rsidRDefault="002F56DA" w:rsidP="002F56DA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им. Ленина, 12,  г. Воронеж, 394006,  тел. </w:t>
      </w:r>
      <w:r w:rsidRPr="00DA0C2E">
        <w:rPr>
          <w:rFonts w:ascii="Times New Roman" w:hAnsi="Times New Roman" w:cs="Times New Roman"/>
          <w:spacing w:val="-4"/>
          <w:sz w:val="24"/>
          <w:szCs w:val="24"/>
        </w:rPr>
        <w:t xml:space="preserve">(473) 213-73-89,                     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DA0C2E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DA0C2E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DA0C2E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DA0C2E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DA0C2E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14:paraId="05DEE4A4" w14:textId="77777777" w:rsidR="002F56DA" w:rsidRPr="00514E1E" w:rsidRDefault="002F56DA" w:rsidP="002F56DA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3590D3F0" w14:textId="77777777" w:rsidR="002F56DA" w:rsidRDefault="002F56DA" w:rsidP="002F56DA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0295DB33" w14:textId="77777777" w:rsidR="002F56DA" w:rsidRDefault="002F56DA" w:rsidP="002F56DA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40C93CA0" w14:textId="77777777" w:rsidR="002F56DA" w:rsidRPr="00514E1E" w:rsidRDefault="002F56DA" w:rsidP="002F56DA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2F56DA" w:rsidRPr="00514E1E" w14:paraId="51E1B82D" w14:textId="77777777" w:rsidTr="00AC1C99">
        <w:trPr>
          <w:jc w:val="center"/>
        </w:trPr>
        <w:tc>
          <w:tcPr>
            <w:tcW w:w="5793" w:type="dxa"/>
          </w:tcPr>
          <w:p w14:paraId="24342D7E" w14:textId="77777777" w:rsidR="002F56DA" w:rsidRPr="00514E1E" w:rsidRDefault="002F56DA" w:rsidP="00AC1C99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14:paraId="14325BAB" w14:textId="77777777" w:rsidR="002F56DA" w:rsidRPr="00514E1E" w:rsidRDefault="002F56DA" w:rsidP="00AC1C99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E4A33FE" w14:textId="77777777" w:rsidR="002F56DA" w:rsidRDefault="002F56DA" w:rsidP="002F56DA">
      <w:pPr>
        <w:ind w:left="142" w:right="-51" w:hanging="6"/>
        <w:jc w:val="center"/>
      </w:pPr>
    </w:p>
    <w:p w14:paraId="6702031D" w14:textId="77777777" w:rsidR="002F56DA" w:rsidRPr="000A6A77" w:rsidRDefault="002F56DA" w:rsidP="002F56DA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2F56DA" w:rsidRPr="000A6A77" w14:paraId="1A3F0776" w14:textId="77777777" w:rsidTr="00AC1C99">
        <w:trPr>
          <w:trHeight w:val="397"/>
        </w:trPr>
        <w:tc>
          <w:tcPr>
            <w:tcW w:w="4361" w:type="dxa"/>
            <w:hideMark/>
          </w:tcPr>
          <w:p w14:paraId="3C78717D" w14:textId="77777777" w:rsidR="002F56DA" w:rsidRPr="000A6A77" w:rsidRDefault="002F56DA" w:rsidP="00AC1C9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14:paraId="18D4343D" w14:textId="77777777" w:rsidR="002F56DA" w:rsidRPr="000A6A77" w:rsidRDefault="002F56DA" w:rsidP="00AC1C9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1B687DA4" w14:textId="77777777" w:rsidR="002F56DA" w:rsidRPr="000A6A77" w:rsidRDefault="002F56DA" w:rsidP="00AC1C9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2F56DA" w:rsidRPr="000A6A77" w14:paraId="2156C997" w14:textId="77777777" w:rsidTr="00AC1C99">
        <w:tc>
          <w:tcPr>
            <w:tcW w:w="4361" w:type="dxa"/>
          </w:tcPr>
          <w:p w14:paraId="66C19777" w14:textId="77777777" w:rsidR="002F56DA" w:rsidRPr="000A6A77" w:rsidRDefault="002F56DA" w:rsidP="00AC1C9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14:paraId="16B9E410" w14:textId="77777777" w:rsidR="002F56DA" w:rsidRPr="000A6A77" w:rsidRDefault="002F56DA" w:rsidP="00AC1C9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14:paraId="56A633F0" w14:textId="77777777" w:rsidR="002F56DA" w:rsidRPr="000A6A77" w:rsidRDefault="002F56DA" w:rsidP="00AC1C99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A6A77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14:paraId="03C8FCF2" w14:textId="77777777" w:rsidR="002F56DA" w:rsidRPr="000A6A77" w:rsidRDefault="002F56DA" w:rsidP="00AC1C9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14:paraId="5FDD47C8" w14:textId="77777777" w:rsidR="002F56DA" w:rsidRPr="000A6A77" w:rsidRDefault="002F56DA" w:rsidP="00AC1C9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14:paraId="1A4053F1" w14:textId="77777777" w:rsidR="002F56DA" w:rsidRPr="000A6A77" w:rsidRDefault="002F56DA" w:rsidP="00AC1C9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5DB5C064" w14:textId="77777777" w:rsidR="002F56DA" w:rsidRPr="000A6A77" w:rsidRDefault="002F56DA" w:rsidP="00AC1C99">
            <w:pPr>
              <w:rPr>
                <w:rFonts w:ascii="Times New Roman" w:hAnsi="Times New Roman"/>
                <w:sz w:val="24"/>
                <w:szCs w:val="24"/>
              </w:rPr>
            </w:pPr>
            <w:r w:rsidRPr="000A6A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14:paraId="52AECF79" w14:textId="77777777" w:rsidR="002F56DA" w:rsidRPr="000A6A77" w:rsidRDefault="002F56DA" w:rsidP="00AC1C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A0E18B" w14:textId="77777777" w:rsidR="002F56DA" w:rsidRPr="000A6A77" w:rsidRDefault="002F56DA" w:rsidP="00AC1C9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CC9066" w14:textId="77777777" w:rsidR="002F56DA" w:rsidRPr="000A6A77" w:rsidRDefault="002F56DA" w:rsidP="00AC1C9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2F56DA" w:rsidRPr="000A6A77" w14:paraId="1333BC43" w14:textId="77777777" w:rsidTr="00AC1C99">
        <w:trPr>
          <w:trHeight w:val="397"/>
        </w:trPr>
        <w:tc>
          <w:tcPr>
            <w:tcW w:w="4361" w:type="dxa"/>
          </w:tcPr>
          <w:p w14:paraId="22E505A7" w14:textId="77777777" w:rsidR="002F56DA" w:rsidRPr="000A6A77" w:rsidRDefault="002F56DA" w:rsidP="00AC1C9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14:paraId="1EC71115" w14:textId="77777777" w:rsidR="002F56DA" w:rsidRPr="000A6A77" w:rsidRDefault="002F56DA" w:rsidP="00AC1C9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14:paraId="3CD221A3" w14:textId="77777777" w:rsidR="002F56DA" w:rsidRPr="000A6A77" w:rsidRDefault="002F56DA" w:rsidP="00AC1C9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2F56DA" w:rsidRPr="000A6A77" w14:paraId="7821CFDA" w14:textId="77777777" w:rsidTr="00AC1C99">
        <w:tc>
          <w:tcPr>
            <w:tcW w:w="4361" w:type="dxa"/>
            <w:hideMark/>
          </w:tcPr>
          <w:p w14:paraId="0B59B059" w14:textId="77777777" w:rsidR="002F56DA" w:rsidRPr="000A6A77" w:rsidRDefault="002F56DA" w:rsidP="00AC1C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A6A7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14:paraId="7C034525" w14:textId="77777777" w:rsidR="002F56DA" w:rsidRPr="000A6A77" w:rsidRDefault="002F56DA" w:rsidP="00AC1C9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14:paraId="6D277419" w14:textId="77777777" w:rsidR="002F56DA" w:rsidRPr="000A6A77" w:rsidRDefault="002F56DA" w:rsidP="00AC1C9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14:paraId="62857F39" w14:textId="77777777" w:rsidR="002F56DA" w:rsidRPr="000A6A77" w:rsidRDefault="002F56DA" w:rsidP="00AC1C99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0A6A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14:paraId="02ADA01F" w14:textId="77777777" w:rsidR="002F56DA" w:rsidRPr="000A6A77" w:rsidRDefault="002F56DA" w:rsidP="00AC1C9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14:paraId="2B30874A" w14:textId="77777777" w:rsidR="002F56DA" w:rsidRDefault="002F56DA" w:rsidP="002F56DA">
      <w:pPr>
        <w:ind w:left="142" w:right="-51" w:hanging="6"/>
        <w:jc w:val="center"/>
      </w:pPr>
    </w:p>
    <w:p w14:paraId="248E8714" w14:textId="77777777" w:rsidR="002F56DA" w:rsidRDefault="002F56DA" w:rsidP="002F56DA">
      <w:pPr>
        <w:ind w:left="142" w:right="-51" w:hanging="6"/>
        <w:jc w:val="center"/>
      </w:pPr>
    </w:p>
    <w:p w14:paraId="658A3823" w14:textId="77777777" w:rsidR="002F56DA" w:rsidRDefault="002F56DA" w:rsidP="002F56DA">
      <w:pPr>
        <w:ind w:left="142" w:right="-51" w:hanging="6"/>
        <w:jc w:val="center"/>
      </w:pPr>
    </w:p>
    <w:p w14:paraId="75247D82" w14:textId="77777777" w:rsidR="002F56DA" w:rsidRDefault="002F56DA" w:rsidP="002F56DA">
      <w:pPr>
        <w:ind w:left="142" w:right="-51" w:hanging="6"/>
        <w:jc w:val="center"/>
      </w:pPr>
    </w:p>
    <w:p w14:paraId="5ECFC99B" w14:textId="77777777" w:rsidR="002F56DA" w:rsidRDefault="002F56DA" w:rsidP="002F56DA">
      <w:pPr>
        <w:ind w:left="142" w:right="-51" w:hanging="6"/>
        <w:jc w:val="center"/>
      </w:pPr>
    </w:p>
    <w:p w14:paraId="7B028BD4" w14:textId="77777777" w:rsidR="002F56DA" w:rsidRPr="00641C03" w:rsidRDefault="002F56DA" w:rsidP="002F56DA">
      <w:pPr>
        <w:rPr>
          <w:rFonts w:ascii="Times New Roman" w:hAnsi="Times New Roman" w:cs="Times New Roman"/>
          <w:b/>
        </w:rPr>
      </w:pPr>
    </w:p>
    <w:p w14:paraId="598A2D56" w14:textId="77777777" w:rsidR="00D06B05" w:rsidRDefault="00D06B05" w:rsidP="0056198F">
      <w:pPr>
        <w:ind w:left="6521"/>
        <w:rPr>
          <w:rFonts w:ascii="Times New Roman" w:hAnsi="Times New Roman" w:cs="Times New Roman"/>
          <w:sz w:val="24"/>
          <w:szCs w:val="24"/>
        </w:rPr>
      </w:pPr>
    </w:p>
    <w:sectPr w:rsidR="00D06B05" w:rsidSect="002F56DA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E712F" w14:textId="77777777" w:rsidR="00425968" w:rsidRDefault="00425968" w:rsidP="00225547">
      <w:r>
        <w:separator/>
      </w:r>
    </w:p>
  </w:endnote>
  <w:endnote w:type="continuationSeparator" w:id="0">
    <w:p w14:paraId="2322600D" w14:textId="77777777" w:rsidR="00425968" w:rsidRDefault="00425968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4BF82A" w14:textId="77777777" w:rsidR="00C73D74" w:rsidRPr="00B35B8B" w:rsidRDefault="00C73D74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50A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25AB1" w14:textId="77777777" w:rsidR="00C73D74" w:rsidRPr="002F11AF" w:rsidRDefault="00C73D74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D64001">
      <w:rPr>
        <w:rFonts w:ascii="Times New Roman" w:hAnsi="Times New Roman" w:cs="Times New Roman"/>
        <w:noProof/>
        <w:sz w:val="24"/>
        <w:szCs w:val="24"/>
      </w:rPr>
      <w:t>4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14:paraId="1481D9B7" w14:textId="77777777" w:rsidR="00C73D74" w:rsidRDefault="00C73D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E1C43" w14:textId="77777777" w:rsidR="00425968" w:rsidRDefault="00425968" w:rsidP="00225547">
      <w:r>
        <w:separator/>
      </w:r>
    </w:p>
  </w:footnote>
  <w:footnote w:type="continuationSeparator" w:id="0">
    <w:p w14:paraId="4D01B931" w14:textId="77777777" w:rsidR="00425968" w:rsidRDefault="00425968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2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1423"/>
    <w:rsid w:val="00002F84"/>
    <w:rsid w:val="00013563"/>
    <w:rsid w:val="00015296"/>
    <w:rsid w:val="000231CF"/>
    <w:rsid w:val="000272DF"/>
    <w:rsid w:val="0003708E"/>
    <w:rsid w:val="000407BE"/>
    <w:rsid w:val="00042774"/>
    <w:rsid w:val="0004341D"/>
    <w:rsid w:val="000475A1"/>
    <w:rsid w:val="000604B2"/>
    <w:rsid w:val="00067895"/>
    <w:rsid w:val="0007474A"/>
    <w:rsid w:val="00082E1B"/>
    <w:rsid w:val="00084E37"/>
    <w:rsid w:val="0008572F"/>
    <w:rsid w:val="00094055"/>
    <w:rsid w:val="0009464F"/>
    <w:rsid w:val="00096B78"/>
    <w:rsid w:val="00097CE8"/>
    <w:rsid w:val="000A4413"/>
    <w:rsid w:val="000A4F49"/>
    <w:rsid w:val="000A5AB9"/>
    <w:rsid w:val="000B74FD"/>
    <w:rsid w:val="000D0C42"/>
    <w:rsid w:val="000D3340"/>
    <w:rsid w:val="000D433D"/>
    <w:rsid w:val="000E0AEA"/>
    <w:rsid w:val="000E5991"/>
    <w:rsid w:val="000F1465"/>
    <w:rsid w:val="001009BE"/>
    <w:rsid w:val="001026A4"/>
    <w:rsid w:val="0010501E"/>
    <w:rsid w:val="00111AD0"/>
    <w:rsid w:val="00124740"/>
    <w:rsid w:val="0012776A"/>
    <w:rsid w:val="001317AB"/>
    <w:rsid w:val="00134999"/>
    <w:rsid w:val="00141897"/>
    <w:rsid w:val="00146783"/>
    <w:rsid w:val="00150F5E"/>
    <w:rsid w:val="00151EEE"/>
    <w:rsid w:val="0015753E"/>
    <w:rsid w:val="00157702"/>
    <w:rsid w:val="001644DA"/>
    <w:rsid w:val="00164BE2"/>
    <w:rsid w:val="00165890"/>
    <w:rsid w:val="00173140"/>
    <w:rsid w:val="00181CA8"/>
    <w:rsid w:val="00182334"/>
    <w:rsid w:val="00190545"/>
    <w:rsid w:val="00190ECF"/>
    <w:rsid w:val="001A52F0"/>
    <w:rsid w:val="001A53D9"/>
    <w:rsid w:val="001B1BB6"/>
    <w:rsid w:val="001C2236"/>
    <w:rsid w:val="001C365B"/>
    <w:rsid w:val="001C3C75"/>
    <w:rsid w:val="001C5AC0"/>
    <w:rsid w:val="001C6FAD"/>
    <w:rsid w:val="001D54D2"/>
    <w:rsid w:val="001E7057"/>
    <w:rsid w:val="001F2500"/>
    <w:rsid w:val="001F3787"/>
    <w:rsid w:val="001F4A65"/>
    <w:rsid w:val="001F5197"/>
    <w:rsid w:val="0021236D"/>
    <w:rsid w:val="002126AF"/>
    <w:rsid w:val="00225547"/>
    <w:rsid w:val="002347B8"/>
    <w:rsid w:val="0023603D"/>
    <w:rsid w:val="002364BD"/>
    <w:rsid w:val="0025782D"/>
    <w:rsid w:val="002704AE"/>
    <w:rsid w:val="00271346"/>
    <w:rsid w:val="00276DEA"/>
    <w:rsid w:val="00277D06"/>
    <w:rsid w:val="00281201"/>
    <w:rsid w:val="0028753B"/>
    <w:rsid w:val="00292B33"/>
    <w:rsid w:val="002A2FB1"/>
    <w:rsid w:val="002A4F9B"/>
    <w:rsid w:val="002A7641"/>
    <w:rsid w:val="002B3FE6"/>
    <w:rsid w:val="002C48FA"/>
    <w:rsid w:val="002C72FB"/>
    <w:rsid w:val="002D4174"/>
    <w:rsid w:val="002E1A4F"/>
    <w:rsid w:val="002E5328"/>
    <w:rsid w:val="002E5DEB"/>
    <w:rsid w:val="002F11AF"/>
    <w:rsid w:val="002F4621"/>
    <w:rsid w:val="002F56DA"/>
    <w:rsid w:val="0030372E"/>
    <w:rsid w:val="00316D86"/>
    <w:rsid w:val="003334BB"/>
    <w:rsid w:val="00334979"/>
    <w:rsid w:val="003354B2"/>
    <w:rsid w:val="003511FC"/>
    <w:rsid w:val="003521D2"/>
    <w:rsid w:val="003525D7"/>
    <w:rsid w:val="003563F6"/>
    <w:rsid w:val="00371B3C"/>
    <w:rsid w:val="00383F4F"/>
    <w:rsid w:val="00384CF8"/>
    <w:rsid w:val="00384E20"/>
    <w:rsid w:val="00387062"/>
    <w:rsid w:val="003A3940"/>
    <w:rsid w:val="003B1AE2"/>
    <w:rsid w:val="003B422E"/>
    <w:rsid w:val="003C5568"/>
    <w:rsid w:val="003C5643"/>
    <w:rsid w:val="003C5CE9"/>
    <w:rsid w:val="003C7788"/>
    <w:rsid w:val="003E3585"/>
    <w:rsid w:val="003E4ACA"/>
    <w:rsid w:val="003F3AEB"/>
    <w:rsid w:val="003F77FE"/>
    <w:rsid w:val="0040008E"/>
    <w:rsid w:val="00421A14"/>
    <w:rsid w:val="00425968"/>
    <w:rsid w:val="00433459"/>
    <w:rsid w:val="0043598B"/>
    <w:rsid w:val="004419F9"/>
    <w:rsid w:val="00452875"/>
    <w:rsid w:val="004564A2"/>
    <w:rsid w:val="004727CC"/>
    <w:rsid w:val="00472D4E"/>
    <w:rsid w:val="00477588"/>
    <w:rsid w:val="00480408"/>
    <w:rsid w:val="004808FE"/>
    <w:rsid w:val="004844E8"/>
    <w:rsid w:val="00490F7C"/>
    <w:rsid w:val="00493128"/>
    <w:rsid w:val="0049682B"/>
    <w:rsid w:val="004A4804"/>
    <w:rsid w:val="004A554E"/>
    <w:rsid w:val="004B3148"/>
    <w:rsid w:val="004B6B24"/>
    <w:rsid w:val="004C01CB"/>
    <w:rsid w:val="004C21C6"/>
    <w:rsid w:val="004D60CD"/>
    <w:rsid w:val="004D639A"/>
    <w:rsid w:val="004E073A"/>
    <w:rsid w:val="004E3398"/>
    <w:rsid w:val="004F6FDE"/>
    <w:rsid w:val="005078F3"/>
    <w:rsid w:val="00512404"/>
    <w:rsid w:val="005168F2"/>
    <w:rsid w:val="005238B7"/>
    <w:rsid w:val="005261F7"/>
    <w:rsid w:val="00530F18"/>
    <w:rsid w:val="00535F2F"/>
    <w:rsid w:val="005364D7"/>
    <w:rsid w:val="00540F19"/>
    <w:rsid w:val="005412EA"/>
    <w:rsid w:val="00546113"/>
    <w:rsid w:val="00553D9E"/>
    <w:rsid w:val="0055486E"/>
    <w:rsid w:val="00556C6A"/>
    <w:rsid w:val="0056198F"/>
    <w:rsid w:val="005918A2"/>
    <w:rsid w:val="00595AD9"/>
    <w:rsid w:val="00596658"/>
    <w:rsid w:val="005B21F9"/>
    <w:rsid w:val="005B2D34"/>
    <w:rsid w:val="005B7D5B"/>
    <w:rsid w:val="005C313C"/>
    <w:rsid w:val="005C5B7C"/>
    <w:rsid w:val="005E4868"/>
    <w:rsid w:val="005E6596"/>
    <w:rsid w:val="005F4A33"/>
    <w:rsid w:val="005F5B14"/>
    <w:rsid w:val="006021B5"/>
    <w:rsid w:val="0060415A"/>
    <w:rsid w:val="006050FC"/>
    <w:rsid w:val="0061660C"/>
    <w:rsid w:val="00620EB9"/>
    <w:rsid w:val="00621879"/>
    <w:rsid w:val="0062560F"/>
    <w:rsid w:val="00625C8B"/>
    <w:rsid w:val="0064074E"/>
    <w:rsid w:val="00643C59"/>
    <w:rsid w:val="00645D1F"/>
    <w:rsid w:val="00646642"/>
    <w:rsid w:val="006503D2"/>
    <w:rsid w:val="006521F0"/>
    <w:rsid w:val="0065225A"/>
    <w:rsid w:val="0066389E"/>
    <w:rsid w:val="00667C36"/>
    <w:rsid w:val="006805A2"/>
    <w:rsid w:val="00684B75"/>
    <w:rsid w:val="006935D2"/>
    <w:rsid w:val="00693DDE"/>
    <w:rsid w:val="00695F0B"/>
    <w:rsid w:val="00696499"/>
    <w:rsid w:val="006A7373"/>
    <w:rsid w:val="006B35E6"/>
    <w:rsid w:val="006B5D2E"/>
    <w:rsid w:val="006B78D7"/>
    <w:rsid w:val="006C44F1"/>
    <w:rsid w:val="006C73A3"/>
    <w:rsid w:val="006C7A17"/>
    <w:rsid w:val="006D32ED"/>
    <w:rsid w:val="006E1BE7"/>
    <w:rsid w:val="006E7CE0"/>
    <w:rsid w:val="006F10EF"/>
    <w:rsid w:val="006F5D9B"/>
    <w:rsid w:val="00705377"/>
    <w:rsid w:val="0070691B"/>
    <w:rsid w:val="00711C8A"/>
    <w:rsid w:val="00723722"/>
    <w:rsid w:val="0072373B"/>
    <w:rsid w:val="007237F8"/>
    <w:rsid w:val="00731A19"/>
    <w:rsid w:val="00731A69"/>
    <w:rsid w:val="00744A54"/>
    <w:rsid w:val="00746FB9"/>
    <w:rsid w:val="00747196"/>
    <w:rsid w:val="00754D63"/>
    <w:rsid w:val="00773269"/>
    <w:rsid w:val="00775E8E"/>
    <w:rsid w:val="007815C0"/>
    <w:rsid w:val="007928A3"/>
    <w:rsid w:val="00793A9B"/>
    <w:rsid w:val="00794D78"/>
    <w:rsid w:val="007A034C"/>
    <w:rsid w:val="007A4CE0"/>
    <w:rsid w:val="007A656F"/>
    <w:rsid w:val="007B2512"/>
    <w:rsid w:val="007C0C6D"/>
    <w:rsid w:val="007D01D7"/>
    <w:rsid w:val="007D2B7F"/>
    <w:rsid w:val="007D7BAE"/>
    <w:rsid w:val="007D7C52"/>
    <w:rsid w:val="007E3F90"/>
    <w:rsid w:val="007F5288"/>
    <w:rsid w:val="00801121"/>
    <w:rsid w:val="00805E8C"/>
    <w:rsid w:val="008110CC"/>
    <w:rsid w:val="0081406E"/>
    <w:rsid w:val="008174F9"/>
    <w:rsid w:val="00820266"/>
    <w:rsid w:val="0082195B"/>
    <w:rsid w:val="008248A3"/>
    <w:rsid w:val="00825402"/>
    <w:rsid w:val="00826B9C"/>
    <w:rsid w:val="008324BF"/>
    <w:rsid w:val="00832934"/>
    <w:rsid w:val="0083549F"/>
    <w:rsid w:val="0085554F"/>
    <w:rsid w:val="008560DF"/>
    <w:rsid w:val="008604D2"/>
    <w:rsid w:val="008665A9"/>
    <w:rsid w:val="0087036D"/>
    <w:rsid w:val="00884CC0"/>
    <w:rsid w:val="008850A8"/>
    <w:rsid w:val="0088628C"/>
    <w:rsid w:val="00886A6D"/>
    <w:rsid w:val="00894365"/>
    <w:rsid w:val="00896D91"/>
    <w:rsid w:val="008A5C1E"/>
    <w:rsid w:val="008B5128"/>
    <w:rsid w:val="008B5214"/>
    <w:rsid w:val="008B5EEE"/>
    <w:rsid w:val="008C7B40"/>
    <w:rsid w:val="008F2D36"/>
    <w:rsid w:val="008F50CD"/>
    <w:rsid w:val="00910AD6"/>
    <w:rsid w:val="00911D30"/>
    <w:rsid w:val="009131DF"/>
    <w:rsid w:val="00914263"/>
    <w:rsid w:val="00927E9E"/>
    <w:rsid w:val="00932851"/>
    <w:rsid w:val="00937996"/>
    <w:rsid w:val="00937C69"/>
    <w:rsid w:val="0095233D"/>
    <w:rsid w:val="00955456"/>
    <w:rsid w:val="00964C85"/>
    <w:rsid w:val="0096619A"/>
    <w:rsid w:val="00966CD7"/>
    <w:rsid w:val="00985ADE"/>
    <w:rsid w:val="009956A0"/>
    <w:rsid w:val="00996D6A"/>
    <w:rsid w:val="009B0C3E"/>
    <w:rsid w:val="009C137B"/>
    <w:rsid w:val="009C165D"/>
    <w:rsid w:val="009D4676"/>
    <w:rsid w:val="009D6096"/>
    <w:rsid w:val="009E10D7"/>
    <w:rsid w:val="009F5D31"/>
    <w:rsid w:val="00A005F3"/>
    <w:rsid w:val="00A075F7"/>
    <w:rsid w:val="00A13E69"/>
    <w:rsid w:val="00A2661E"/>
    <w:rsid w:val="00A26784"/>
    <w:rsid w:val="00A34766"/>
    <w:rsid w:val="00A34CBB"/>
    <w:rsid w:val="00A43C19"/>
    <w:rsid w:val="00A476DF"/>
    <w:rsid w:val="00A53A71"/>
    <w:rsid w:val="00A5475C"/>
    <w:rsid w:val="00A65522"/>
    <w:rsid w:val="00A65CA6"/>
    <w:rsid w:val="00A67823"/>
    <w:rsid w:val="00A75009"/>
    <w:rsid w:val="00A76B4A"/>
    <w:rsid w:val="00A817C0"/>
    <w:rsid w:val="00A83581"/>
    <w:rsid w:val="00A849AF"/>
    <w:rsid w:val="00A86299"/>
    <w:rsid w:val="00A92091"/>
    <w:rsid w:val="00A92872"/>
    <w:rsid w:val="00A953B4"/>
    <w:rsid w:val="00A96862"/>
    <w:rsid w:val="00AA13F5"/>
    <w:rsid w:val="00AA1612"/>
    <w:rsid w:val="00AA51D7"/>
    <w:rsid w:val="00AB243F"/>
    <w:rsid w:val="00AC1C99"/>
    <w:rsid w:val="00AC5862"/>
    <w:rsid w:val="00AC5DF1"/>
    <w:rsid w:val="00AD1F79"/>
    <w:rsid w:val="00AE041A"/>
    <w:rsid w:val="00AF1C3C"/>
    <w:rsid w:val="00B00EE4"/>
    <w:rsid w:val="00B03CE8"/>
    <w:rsid w:val="00B1477B"/>
    <w:rsid w:val="00B168ED"/>
    <w:rsid w:val="00B17DEF"/>
    <w:rsid w:val="00B20CAE"/>
    <w:rsid w:val="00B21513"/>
    <w:rsid w:val="00B2156C"/>
    <w:rsid w:val="00B2326E"/>
    <w:rsid w:val="00B23E39"/>
    <w:rsid w:val="00B25232"/>
    <w:rsid w:val="00B316E9"/>
    <w:rsid w:val="00B350B9"/>
    <w:rsid w:val="00B3514A"/>
    <w:rsid w:val="00B35B8B"/>
    <w:rsid w:val="00B47B15"/>
    <w:rsid w:val="00B56755"/>
    <w:rsid w:val="00B57D32"/>
    <w:rsid w:val="00B715BC"/>
    <w:rsid w:val="00B764F6"/>
    <w:rsid w:val="00B77DE6"/>
    <w:rsid w:val="00B83F10"/>
    <w:rsid w:val="00B87FF5"/>
    <w:rsid w:val="00BB4C0A"/>
    <w:rsid w:val="00BB77E8"/>
    <w:rsid w:val="00BC5A62"/>
    <w:rsid w:val="00BD59B0"/>
    <w:rsid w:val="00BE36D8"/>
    <w:rsid w:val="00BE3A7C"/>
    <w:rsid w:val="00BE60B5"/>
    <w:rsid w:val="00BF194F"/>
    <w:rsid w:val="00BF475D"/>
    <w:rsid w:val="00BF4DCD"/>
    <w:rsid w:val="00C01431"/>
    <w:rsid w:val="00C04BD2"/>
    <w:rsid w:val="00C15386"/>
    <w:rsid w:val="00C27E21"/>
    <w:rsid w:val="00C45737"/>
    <w:rsid w:val="00C5635D"/>
    <w:rsid w:val="00C61685"/>
    <w:rsid w:val="00C624AD"/>
    <w:rsid w:val="00C671CC"/>
    <w:rsid w:val="00C728EE"/>
    <w:rsid w:val="00C73BF7"/>
    <w:rsid w:val="00C73D74"/>
    <w:rsid w:val="00C834C5"/>
    <w:rsid w:val="00C84CE6"/>
    <w:rsid w:val="00CA134A"/>
    <w:rsid w:val="00CA4614"/>
    <w:rsid w:val="00CA6CDE"/>
    <w:rsid w:val="00CB67A3"/>
    <w:rsid w:val="00CC2648"/>
    <w:rsid w:val="00CD03DA"/>
    <w:rsid w:val="00CD337E"/>
    <w:rsid w:val="00CE43C0"/>
    <w:rsid w:val="00CE5D48"/>
    <w:rsid w:val="00CE6047"/>
    <w:rsid w:val="00CF12A3"/>
    <w:rsid w:val="00D037DB"/>
    <w:rsid w:val="00D06B05"/>
    <w:rsid w:val="00D13DEB"/>
    <w:rsid w:val="00D31473"/>
    <w:rsid w:val="00D329AB"/>
    <w:rsid w:val="00D37AD2"/>
    <w:rsid w:val="00D420CE"/>
    <w:rsid w:val="00D53169"/>
    <w:rsid w:val="00D60691"/>
    <w:rsid w:val="00D64001"/>
    <w:rsid w:val="00D66222"/>
    <w:rsid w:val="00D710BE"/>
    <w:rsid w:val="00D71630"/>
    <w:rsid w:val="00D80D27"/>
    <w:rsid w:val="00D92E93"/>
    <w:rsid w:val="00DA62E3"/>
    <w:rsid w:val="00DA661D"/>
    <w:rsid w:val="00DB05C4"/>
    <w:rsid w:val="00DC0416"/>
    <w:rsid w:val="00DC1A45"/>
    <w:rsid w:val="00DD2FD3"/>
    <w:rsid w:val="00DE4A59"/>
    <w:rsid w:val="00DF1B43"/>
    <w:rsid w:val="00DF6D11"/>
    <w:rsid w:val="00E06DCD"/>
    <w:rsid w:val="00E14B73"/>
    <w:rsid w:val="00E16233"/>
    <w:rsid w:val="00E25600"/>
    <w:rsid w:val="00E533FF"/>
    <w:rsid w:val="00E57794"/>
    <w:rsid w:val="00E674B6"/>
    <w:rsid w:val="00E70F07"/>
    <w:rsid w:val="00E765DD"/>
    <w:rsid w:val="00E85A71"/>
    <w:rsid w:val="00EA72F2"/>
    <w:rsid w:val="00EB32A9"/>
    <w:rsid w:val="00EC0726"/>
    <w:rsid w:val="00ED235E"/>
    <w:rsid w:val="00ED640D"/>
    <w:rsid w:val="00EE1DEE"/>
    <w:rsid w:val="00EF0CBA"/>
    <w:rsid w:val="00EF7329"/>
    <w:rsid w:val="00F00EBE"/>
    <w:rsid w:val="00F0429B"/>
    <w:rsid w:val="00F12941"/>
    <w:rsid w:val="00F14D8A"/>
    <w:rsid w:val="00F16B31"/>
    <w:rsid w:val="00F20780"/>
    <w:rsid w:val="00F20BB7"/>
    <w:rsid w:val="00F23B5E"/>
    <w:rsid w:val="00F26B9F"/>
    <w:rsid w:val="00F32DB2"/>
    <w:rsid w:val="00F37E90"/>
    <w:rsid w:val="00F40BC1"/>
    <w:rsid w:val="00F4168C"/>
    <w:rsid w:val="00F419E8"/>
    <w:rsid w:val="00F53206"/>
    <w:rsid w:val="00F5669A"/>
    <w:rsid w:val="00F6335D"/>
    <w:rsid w:val="00F63D0F"/>
    <w:rsid w:val="00F726A7"/>
    <w:rsid w:val="00F7355D"/>
    <w:rsid w:val="00F745DB"/>
    <w:rsid w:val="00F74A11"/>
    <w:rsid w:val="00F77201"/>
    <w:rsid w:val="00F81368"/>
    <w:rsid w:val="00F84897"/>
    <w:rsid w:val="00F9355D"/>
    <w:rsid w:val="00F95AAC"/>
    <w:rsid w:val="00FA5A56"/>
    <w:rsid w:val="00FB2E87"/>
    <w:rsid w:val="00FC1A2A"/>
    <w:rsid w:val="00FC6C84"/>
    <w:rsid w:val="00FD1A4B"/>
    <w:rsid w:val="00FD1E7D"/>
    <w:rsid w:val="00FD56D0"/>
    <w:rsid w:val="00FD61BD"/>
    <w:rsid w:val="00FD711D"/>
    <w:rsid w:val="00FE1342"/>
    <w:rsid w:val="00FE367F"/>
    <w:rsid w:val="00FE3F58"/>
    <w:rsid w:val="00FE73B5"/>
    <w:rsid w:val="00FE747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57F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392DF4-FDF5-42F7-838B-BD997F7DF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15</Pages>
  <Words>5666</Words>
  <Characters>32300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Шебалдыкина</dc:creator>
  <cp:keywords/>
  <dc:description/>
  <cp:lastModifiedBy>А.В.. Горлова</cp:lastModifiedBy>
  <cp:revision>16</cp:revision>
  <cp:lastPrinted>2019-02-01T09:20:00Z</cp:lastPrinted>
  <dcterms:created xsi:type="dcterms:W3CDTF">2015-11-18T12:10:00Z</dcterms:created>
  <dcterms:modified xsi:type="dcterms:W3CDTF">2019-02-04T06:37:00Z</dcterms:modified>
</cp:coreProperties>
</file>