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0" w:rsidRDefault="007B79E5" w:rsidP="00BA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A2340">
        <w:rPr>
          <w:rFonts w:ascii="Times New Roman" w:hAnsi="Times New Roman" w:cs="Times New Roman"/>
          <w:b/>
          <w:bCs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8F1E7F" w:rsidRDefault="008F1E7F">
      <w:pPr>
        <w:rPr>
          <w:b/>
        </w:rPr>
      </w:pPr>
    </w:p>
    <w:p w:rsidR="00BA2340" w:rsidRDefault="00BA2340">
      <w:pPr>
        <w:rPr>
          <w:b/>
        </w:rPr>
      </w:pPr>
    </w:p>
    <w:p w:rsidR="00BA2340" w:rsidRDefault="00BA2340">
      <w:pPr>
        <w:rPr>
          <w:b/>
        </w:rPr>
      </w:pPr>
    </w:p>
    <w:p w:rsidR="00BA2340" w:rsidRDefault="00BA2340">
      <w:pPr>
        <w:rPr>
          <w:b/>
        </w:rPr>
      </w:pPr>
    </w:p>
    <w:p w:rsidR="008F1E7F" w:rsidRPr="008F1E7F" w:rsidRDefault="008F1E7F" w:rsidP="008F1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7F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8F1E7F" w:rsidRDefault="008F1E7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1E7F" w:rsidRPr="008F1E7F" w:rsidTr="008F1E7F">
        <w:tc>
          <w:tcPr>
            <w:tcW w:w="4672" w:type="dxa"/>
          </w:tcPr>
          <w:p w:rsidR="008F1E7F" w:rsidRPr="008F1E7F" w:rsidRDefault="008F1E7F" w:rsidP="008F1E7F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8F1E7F">
              <w:rPr>
                <w:rFonts w:ascii="Times New Roman" w:hAnsi="Times New Roman" w:cs="Times New Roman"/>
                <w:color w:val="444444"/>
              </w:rPr>
              <w:t>Консультирование</w:t>
            </w:r>
          </w:p>
        </w:tc>
        <w:tc>
          <w:tcPr>
            <w:tcW w:w="4673" w:type="dxa"/>
          </w:tcPr>
          <w:p w:rsidR="008F1E7F" w:rsidRDefault="008F1E7F" w:rsidP="008F1E7F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8F1E7F">
              <w:rPr>
                <w:rFonts w:ascii="Times New Roman" w:hAnsi="Times New Roman" w:cs="Times New Roman"/>
                <w:color w:val="444444"/>
              </w:rPr>
              <w:t>статья 50 Федерального закона от 31.07.2020 № 248-ФЗ «О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color w:val="444444"/>
              </w:rPr>
              <w:t>онтроле в Российской Федерации»;</w:t>
            </w:r>
          </w:p>
          <w:p w:rsidR="008F1E7F" w:rsidRPr="008F1E7F" w:rsidRDefault="008F1E7F" w:rsidP="008F1E7F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8F1E7F">
              <w:rPr>
                <w:rFonts w:ascii="Times New Roman" w:hAnsi="Times New Roman" w:cs="Times New Roman"/>
                <w:color w:val="444444"/>
              </w:rPr>
              <w:t xml:space="preserve">пункты </w:t>
            </w:r>
            <w:r>
              <w:rPr>
                <w:rFonts w:ascii="Times New Roman" w:hAnsi="Times New Roman" w:cs="Times New Roman"/>
                <w:color w:val="444444"/>
              </w:rPr>
              <w:t>17, 18</w:t>
            </w:r>
            <w:r w:rsidRPr="008F1E7F">
              <w:rPr>
                <w:rFonts w:ascii="Times New Roman" w:hAnsi="Times New Roman" w:cs="Times New Roman"/>
                <w:color w:val="444444"/>
              </w:rPr>
              <w:t xml:space="preserve"> Положения о </w:t>
            </w:r>
            <w:r>
              <w:rPr>
                <w:rFonts w:ascii="Times New Roman" w:hAnsi="Times New Roman" w:cs="Times New Roman"/>
                <w:color w:val="444444"/>
              </w:rPr>
              <w:t>региональном государственном контроле (надзоре) в области розничной продажи алкогольной и спиртсодержащей продукции на территории Воронежской области</w:t>
            </w:r>
            <w:r w:rsidRPr="008F1E7F">
              <w:rPr>
                <w:rFonts w:ascii="Times New Roman" w:hAnsi="Times New Roman" w:cs="Times New Roman"/>
                <w:color w:val="444444"/>
              </w:rPr>
              <w:t xml:space="preserve">, утвержденного постановлением Правительства </w:t>
            </w:r>
            <w:r>
              <w:rPr>
                <w:rFonts w:ascii="Times New Roman" w:hAnsi="Times New Roman" w:cs="Times New Roman"/>
                <w:color w:val="444444"/>
              </w:rPr>
              <w:t>Воронежской области от 08.12.2021 № 712</w:t>
            </w:r>
          </w:p>
        </w:tc>
      </w:tr>
    </w:tbl>
    <w:p w:rsidR="008F1E7F" w:rsidRDefault="008F1E7F">
      <w:pPr>
        <w:rPr>
          <w:b/>
        </w:rPr>
      </w:pPr>
    </w:p>
    <w:p w:rsidR="008F1E7F" w:rsidRDefault="008F1E7F">
      <w:pPr>
        <w:rPr>
          <w:b/>
        </w:rPr>
      </w:pP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Должностное лицо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 (надзора)).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Должностное лицо проводит консультирование контролируемых лиц: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- в письменной форме при их письменном обращении;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- в устной форме по телефону, посредством видео-конференц-связи или на личном приеме у должностного лица, в ходе проведения профилактического мероприятия, контрольного (надзорного) мероприятия.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 xml:space="preserve">В случае поступления от контролируемого лица письменного либо электронного обращения ответ на такой запрос направляется в сроки и порядке, которые установлены Федеральным </w:t>
      </w:r>
      <w:hyperlink r:id="rId4" w:history="1">
        <w:r w:rsidRPr="008F1E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1E7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Должностные лица осуществляют консультирование, в том числе в письменной форме, по следующим вопросам: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- разъяснение положений нормативных правовых актов, регламентирующих порядок осуществления регионального государственного контроля (надзора);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должностных лиц департамента.</w:t>
      </w:r>
    </w:p>
    <w:p w:rsidR="008F1E7F" w:rsidRPr="008F1E7F" w:rsidRDefault="008F1E7F" w:rsidP="008F1E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F">
        <w:rPr>
          <w:rFonts w:ascii="Times New Roman" w:hAnsi="Times New Roman" w:cs="Times New Roman"/>
          <w:sz w:val="24"/>
          <w:szCs w:val="24"/>
        </w:rPr>
        <w:lastRenderedPageBreak/>
        <w:t xml:space="preserve">Номера контактных телефонов для консультирования, адреса для направления запросов в письменной и электронной форме, график и место проведения личного приема в целях консультирования размещаются на официальном сайте </w:t>
      </w:r>
      <w:r w:rsidR="00B346A3">
        <w:rPr>
          <w:rFonts w:ascii="Times New Roman" w:hAnsi="Times New Roman" w:cs="Times New Roman"/>
          <w:sz w:val="24"/>
          <w:szCs w:val="24"/>
        </w:rPr>
        <w:t>министерства</w:t>
      </w:r>
      <w:bookmarkStart w:id="0" w:name="_GoBack"/>
      <w:bookmarkEnd w:id="0"/>
      <w:r w:rsidRPr="008F1E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</w:t>
      </w:r>
      <w:proofErr w:type="gramStart"/>
      <w:r w:rsidRPr="008F1E7F">
        <w:rPr>
          <w:rFonts w:ascii="Times New Roman" w:hAnsi="Times New Roman" w:cs="Times New Roman"/>
          <w:sz w:val="24"/>
          <w:szCs w:val="24"/>
        </w:rPr>
        <w:t>" .</w:t>
      </w:r>
      <w:proofErr w:type="gramEnd"/>
    </w:p>
    <w:p w:rsidR="008F1E7F" w:rsidRPr="008F1E7F" w:rsidRDefault="008F1E7F" w:rsidP="008F1E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1E7F" w:rsidRPr="008F1E7F" w:rsidSect="00B3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4C"/>
    <w:rsid w:val="00194902"/>
    <w:rsid w:val="0048544C"/>
    <w:rsid w:val="005072D5"/>
    <w:rsid w:val="007B79E5"/>
    <w:rsid w:val="008F1E7F"/>
    <w:rsid w:val="009F2F3C"/>
    <w:rsid w:val="00B30426"/>
    <w:rsid w:val="00B346A3"/>
    <w:rsid w:val="00B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CB1B-23CE-4B62-ABD5-2625DA9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41579ADA7722726A9FBAB0A32810685218FDCB5FB51566FE0374C76B94DAA1512E74FDDD3389FC09E3468F9EbB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2023-12-27T14:36:00Z</dcterms:created>
  <dcterms:modified xsi:type="dcterms:W3CDTF">2023-12-27T14:36:00Z</dcterms:modified>
</cp:coreProperties>
</file>