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F" w:rsidRDefault="00AA2F6F">
      <w:pPr>
        <w:pStyle w:val="ConsPlusTitlePage"/>
      </w:pPr>
      <w:r>
        <w:br/>
      </w:r>
    </w:p>
    <w:p w:rsidR="00AA2F6F" w:rsidRDefault="00AA2F6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A2F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F6F" w:rsidRDefault="00AA2F6F">
            <w:pPr>
              <w:pStyle w:val="ConsPlusNormal"/>
              <w:outlineLvl w:val="0"/>
            </w:pPr>
            <w:r>
              <w:t>28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F6F" w:rsidRDefault="00AA2F6F">
            <w:pPr>
              <w:pStyle w:val="ConsPlusNormal"/>
              <w:jc w:val="right"/>
              <w:outlineLvl w:val="0"/>
            </w:pPr>
            <w:r>
              <w:t>N 155-ОЗ</w:t>
            </w:r>
          </w:p>
        </w:tc>
      </w:tr>
    </w:tbl>
    <w:p w:rsidR="00AA2F6F" w:rsidRDefault="00AA2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F6F" w:rsidRDefault="00AA2F6F">
      <w:pPr>
        <w:pStyle w:val="ConsPlusNormal"/>
        <w:jc w:val="center"/>
      </w:pPr>
    </w:p>
    <w:p w:rsidR="00AA2F6F" w:rsidRDefault="00AA2F6F">
      <w:pPr>
        <w:pStyle w:val="ConsPlusTitle"/>
        <w:jc w:val="center"/>
      </w:pPr>
      <w:r>
        <w:t>ВОРОНЕЖСКАЯ ОБЛАСТЬ</w:t>
      </w:r>
    </w:p>
    <w:p w:rsidR="00AA2F6F" w:rsidRDefault="00AA2F6F">
      <w:pPr>
        <w:pStyle w:val="ConsPlusTitle"/>
        <w:jc w:val="center"/>
      </w:pPr>
    </w:p>
    <w:p w:rsidR="00AA2F6F" w:rsidRDefault="00AA2F6F">
      <w:pPr>
        <w:pStyle w:val="ConsPlusTitle"/>
        <w:jc w:val="center"/>
      </w:pPr>
      <w:r>
        <w:t>ЗАКОН</w:t>
      </w:r>
    </w:p>
    <w:p w:rsidR="00AA2F6F" w:rsidRDefault="00AA2F6F">
      <w:pPr>
        <w:pStyle w:val="ConsPlusTitle"/>
        <w:jc w:val="center"/>
      </w:pPr>
    </w:p>
    <w:p w:rsidR="00AA2F6F" w:rsidRDefault="00AA2F6F">
      <w:pPr>
        <w:pStyle w:val="ConsPlusTitle"/>
        <w:jc w:val="center"/>
      </w:pPr>
      <w:r>
        <w:t>О ПРОГНОЗНОМ ПЛАНЕ (ПРОГРАММЕ) ПРИВАТИЗАЦИИ ГОСУДАРСТВЕННОГО</w:t>
      </w:r>
    </w:p>
    <w:p w:rsidR="00AA2F6F" w:rsidRDefault="00AA2F6F">
      <w:pPr>
        <w:pStyle w:val="ConsPlusTitle"/>
        <w:jc w:val="center"/>
      </w:pPr>
      <w:r>
        <w:t>ИМУЩЕСТВА ВОРОНЕЖСКОЙ ОБЛАСТИ НА 2022 - 2024 ГОДЫ</w:t>
      </w:r>
    </w:p>
    <w:p w:rsidR="00AA2F6F" w:rsidRDefault="00AA2F6F">
      <w:pPr>
        <w:pStyle w:val="ConsPlusTitle"/>
        <w:jc w:val="center"/>
      </w:pPr>
      <w:r>
        <w:t>И ПРИЗНАНИИ УТРАТИВШИМИ СИЛУ ОТДЕЛЬНЫХ ЗАКОНОДАТЕЛЬНЫХ АКТОВ</w:t>
      </w:r>
    </w:p>
    <w:p w:rsidR="00AA2F6F" w:rsidRDefault="00AA2F6F">
      <w:pPr>
        <w:pStyle w:val="ConsPlusTitle"/>
        <w:jc w:val="center"/>
      </w:pPr>
      <w:r>
        <w:t>ВОРОНЕЖСКОЙ ОБЛАСТИ В СФЕРЕ ПРИВАТИЗАЦИИ</w:t>
      </w:r>
    </w:p>
    <w:p w:rsidR="00AA2F6F" w:rsidRDefault="00AA2F6F">
      <w:pPr>
        <w:pStyle w:val="ConsPlusNormal"/>
        <w:jc w:val="center"/>
      </w:pPr>
    </w:p>
    <w:p w:rsidR="00AA2F6F" w:rsidRDefault="00AA2F6F">
      <w:pPr>
        <w:pStyle w:val="ConsPlusNormal"/>
        <w:jc w:val="right"/>
      </w:pPr>
      <w:r>
        <w:t>Принят областной Думой</w:t>
      </w:r>
    </w:p>
    <w:p w:rsidR="00AA2F6F" w:rsidRDefault="00AA2F6F">
      <w:pPr>
        <w:pStyle w:val="ConsPlusNormal"/>
        <w:jc w:val="right"/>
      </w:pPr>
      <w:r>
        <w:t>27 декабря 2021 года</w:t>
      </w:r>
    </w:p>
    <w:p w:rsidR="00AA2F6F" w:rsidRDefault="00AA2F6F">
      <w:pPr>
        <w:pStyle w:val="ConsPlusNormal"/>
        <w:ind w:left="540"/>
        <w:jc w:val="both"/>
      </w:pPr>
    </w:p>
    <w:p w:rsidR="00AA2F6F" w:rsidRDefault="00AA2F6F">
      <w:pPr>
        <w:pStyle w:val="ConsPlusTitle"/>
        <w:ind w:firstLine="540"/>
        <w:jc w:val="both"/>
        <w:outlineLvl w:val="1"/>
      </w:pPr>
      <w:r>
        <w:t>Статья 1</w:t>
      </w:r>
    </w:p>
    <w:p w:rsid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 xml:space="preserve">Утвердить прогнозный </w:t>
      </w:r>
      <w:hyperlink w:anchor="P69" w:history="1">
        <w:r w:rsidRPr="00AA2F6F">
          <w:t>план</w:t>
        </w:r>
      </w:hyperlink>
      <w:r w:rsidRPr="00AA2F6F">
        <w:t xml:space="preserve"> (программу) приватизации государственного имущества Воронежской области на 2022 - 2024 годы согласно приложению к настоящему Закону Воронежской области.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Title"/>
        <w:ind w:firstLine="540"/>
        <w:jc w:val="both"/>
        <w:outlineLvl w:val="1"/>
      </w:pPr>
      <w:r w:rsidRPr="00AA2F6F">
        <w:t>Статья 2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>Финансирование реализации прогнозного плана (программы) приватизации государственного имущества Воронежской области на 2022 - 2024 годы производится в пределах средств, предусмотренных законом Воронежской области об областном бюджете на соответствующий финансовый год и плановый период.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Title"/>
        <w:ind w:firstLine="540"/>
        <w:jc w:val="both"/>
        <w:outlineLvl w:val="1"/>
      </w:pPr>
      <w:r w:rsidRPr="00AA2F6F">
        <w:t>Статья 3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 xml:space="preserve">Информационное обеспечение приватизации государственного имущества Воронежской области осуществляется в соответствии со </w:t>
      </w:r>
      <w:hyperlink r:id="rId4" w:history="1">
        <w:r w:rsidRPr="00AA2F6F">
          <w:t>статьей 15</w:t>
        </w:r>
      </w:hyperlink>
      <w:r w:rsidRPr="00AA2F6F"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Title"/>
        <w:ind w:firstLine="540"/>
        <w:jc w:val="both"/>
        <w:outlineLvl w:val="1"/>
      </w:pPr>
      <w:r w:rsidRPr="00AA2F6F">
        <w:t>Статья 4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>1. Отчет о результатах приватизации государственного имущества Воронежской области за 2022, 2023 и 2024 годы представляется правительством Воронежской области в Воронежскую областную Думу ежегодно до 1 февраля года, следующего за отчетным.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2. Информация о результатах приватизации государственного имущества Воронежской области за период 2022, 2023 и 2024 годов представляется правительством Воронежской области в Правительство Российской Федерации или уполномоченный федеральный орган исполнительной власти ежегодно не позднее 1 марта года, следующего за отчетным.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Title"/>
        <w:ind w:firstLine="540"/>
        <w:jc w:val="both"/>
        <w:outlineLvl w:val="1"/>
      </w:pPr>
      <w:r w:rsidRPr="00AA2F6F">
        <w:t>Статья 5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>Со дня вступления в силу настоящего Закона Воронежской области признать утратившими силу: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1) </w:t>
      </w:r>
      <w:hyperlink r:id="rId5" w:history="1">
        <w:r w:rsidRPr="00AA2F6F">
          <w:t>Закон</w:t>
        </w:r>
      </w:hyperlink>
      <w:r w:rsidRPr="00AA2F6F">
        <w:t xml:space="preserve"> Воронежской области от 8 апреля 2019 года N 30-ОЗ "О прогнозном плане (программе) приватизации государственного имущества Воронежской области на 2019 - 2021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2019, 8 апреля);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2) </w:t>
      </w:r>
      <w:hyperlink r:id="rId6" w:history="1">
        <w:r w:rsidRPr="00AA2F6F">
          <w:t>Закон</w:t>
        </w:r>
      </w:hyperlink>
      <w:r w:rsidRPr="00AA2F6F">
        <w:t xml:space="preserve"> Воронежской области от 12 июля 2019 года N 91-ОЗ "О внесении изменений в Закон Воронежской области "О прогнозном плане (программе) приватизации государственного имущества Воронежской области на 2019 - 2021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2019, 16 июля);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3) </w:t>
      </w:r>
      <w:hyperlink r:id="rId7" w:history="1">
        <w:r w:rsidRPr="00AA2F6F">
          <w:t>Закон</w:t>
        </w:r>
      </w:hyperlink>
      <w:r w:rsidRPr="00AA2F6F">
        <w:t xml:space="preserve"> Воронежской области от 4 декабря 2019 года N 146-ОЗ "О внесении изменений в Закон Воронежской области "О прогнозном плане (программе) приватизации государственного имущества Воронежской области на 2019 - 2021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2019, 5 декабря);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4) </w:t>
      </w:r>
      <w:hyperlink r:id="rId8" w:history="1">
        <w:r w:rsidRPr="00AA2F6F">
          <w:t>Закон</w:t>
        </w:r>
      </w:hyperlink>
      <w:r w:rsidRPr="00AA2F6F">
        <w:t xml:space="preserve"> Воронежской области от 26 марта 2020 года N 23-ОЗ "О внесении изменений в Закон Воронежской области "О прогнозном плане (программе) приватизации государственного имущества Воронежской области на 2019 - 2021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2020, 27 марта);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5) </w:t>
      </w:r>
      <w:hyperlink r:id="rId9" w:history="1">
        <w:r w:rsidRPr="00AA2F6F">
          <w:t>Закон</w:t>
        </w:r>
      </w:hyperlink>
      <w:r w:rsidRPr="00AA2F6F">
        <w:t xml:space="preserve"> Воронежской области от 13 июля 2020 года N 76-ОЗ "О внесении изменений в Закон Воронежской области "О прогнозном плане (программе) приватизации государственного имущества Воронежской области на 2019 - 2021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2020, 14 июля);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6) </w:t>
      </w:r>
      <w:hyperlink r:id="rId10" w:history="1">
        <w:r w:rsidRPr="00AA2F6F">
          <w:t>Закон</w:t>
        </w:r>
      </w:hyperlink>
      <w:r w:rsidRPr="00AA2F6F">
        <w:t xml:space="preserve"> Воронежской области от 5 марта 2021 года N 10-ОЗ "О внесении изменений в Закон Воронежской области "О прогнозном плане (программе) приватизации государственного имущества Воронежской области на 2019 - 2021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2021, 10 марта);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7) </w:t>
      </w:r>
      <w:hyperlink r:id="rId11" w:history="1">
        <w:r w:rsidRPr="00AA2F6F">
          <w:t>Закон</w:t>
        </w:r>
      </w:hyperlink>
      <w:r w:rsidRPr="00AA2F6F">
        <w:t xml:space="preserve"> Воронежской области от 31 мая 2021 года N 68-ОЗ "О внесении изменений в Закон Воронежской области "О прогнозном плане (программе) приватизации государственного имущества Воронежской области на 2019 - 2021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2021, 1 июня);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8) </w:t>
      </w:r>
      <w:hyperlink r:id="rId12" w:history="1">
        <w:r w:rsidRPr="00AA2F6F">
          <w:t>Закон</w:t>
        </w:r>
      </w:hyperlink>
      <w:r w:rsidRPr="00AA2F6F">
        <w:t xml:space="preserve"> Воронежской области от 3 ноября 2021 года N 109-ОЗ "О внесении </w:t>
      </w:r>
      <w:r w:rsidRPr="00AA2F6F">
        <w:lastRenderedPageBreak/>
        <w:t>изменений в Закон Воронежской области "О прогнозном плане (программе) приватизации государственного имущества Воронежской области на 2019 - 2021 годы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(www.govvrn.ru), 2021, 3 ноября).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Title"/>
        <w:ind w:firstLine="540"/>
        <w:jc w:val="both"/>
        <w:outlineLvl w:val="1"/>
      </w:pPr>
      <w:r w:rsidRPr="00AA2F6F">
        <w:t>Статья 6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>Настоящий Закон Воронежской области вступает в силу с 1 января 2022 года.</w:t>
      </w:r>
    </w:p>
    <w:p w:rsidR="00AA2F6F" w:rsidRPr="00AA2F6F" w:rsidRDefault="00AA2F6F">
      <w:pPr>
        <w:pStyle w:val="ConsPlusNormal"/>
        <w:jc w:val="both"/>
      </w:pPr>
    </w:p>
    <w:p w:rsidR="00AA2F6F" w:rsidRPr="00AA2F6F" w:rsidRDefault="00AA2F6F">
      <w:pPr>
        <w:pStyle w:val="ConsPlusNormal"/>
        <w:jc w:val="right"/>
      </w:pPr>
      <w:r w:rsidRPr="00AA2F6F">
        <w:t>Губернатор Воронежской области</w:t>
      </w:r>
    </w:p>
    <w:p w:rsidR="00AA2F6F" w:rsidRPr="00AA2F6F" w:rsidRDefault="00AA2F6F">
      <w:pPr>
        <w:pStyle w:val="ConsPlusNormal"/>
        <w:jc w:val="right"/>
      </w:pPr>
      <w:r w:rsidRPr="00AA2F6F">
        <w:t>А.В.ГУСЕВ</w:t>
      </w:r>
    </w:p>
    <w:p w:rsidR="00AA2F6F" w:rsidRPr="00AA2F6F" w:rsidRDefault="00AA2F6F">
      <w:pPr>
        <w:pStyle w:val="ConsPlusNormal"/>
      </w:pPr>
      <w:r w:rsidRPr="00AA2F6F">
        <w:t>г. Воронеж,</w:t>
      </w:r>
    </w:p>
    <w:p w:rsidR="00AA2F6F" w:rsidRPr="00AA2F6F" w:rsidRDefault="00AA2F6F">
      <w:pPr>
        <w:pStyle w:val="ConsPlusNormal"/>
        <w:spacing w:before="240"/>
      </w:pPr>
      <w:r w:rsidRPr="00AA2F6F">
        <w:t>28.12.2021</w:t>
      </w:r>
    </w:p>
    <w:p w:rsidR="00AA2F6F" w:rsidRPr="00AA2F6F" w:rsidRDefault="00AA2F6F">
      <w:pPr>
        <w:pStyle w:val="ConsPlusNormal"/>
        <w:spacing w:before="240"/>
      </w:pPr>
      <w:r w:rsidRPr="00AA2F6F">
        <w:t>N 155-ОЗ</w:t>
      </w:r>
    </w:p>
    <w:p w:rsidR="00AA2F6F" w:rsidRPr="00AA2F6F" w:rsidRDefault="00AA2F6F">
      <w:pPr>
        <w:pStyle w:val="ConsPlusNormal"/>
      </w:pPr>
    </w:p>
    <w:p w:rsidR="00AA2F6F" w:rsidRPr="00AA2F6F" w:rsidRDefault="00AA2F6F">
      <w:pPr>
        <w:pStyle w:val="ConsPlusNormal"/>
      </w:pPr>
    </w:p>
    <w:p w:rsidR="00AA2F6F" w:rsidRPr="00AA2F6F" w:rsidRDefault="00AA2F6F">
      <w:pPr>
        <w:pStyle w:val="ConsPlusNormal"/>
      </w:pPr>
    </w:p>
    <w:p w:rsidR="00AA2F6F" w:rsidRPr="00AA2F6F" w:rsidRDefault="00AA2F6F">
      <w:pPr>
        <w:pStyle w:val="ConsPlusNormal"/>
      </w:pPr>
    </w:p>
    <w:p w:rsidR="00AA2F6F" w:rsidRPr="00AA2F6F" w:rsidRDefault="00AA2F6F">
      <w:pPr>
        <w:pStyle w:val="ConsPlusNormal"/>
        <w:jc w:val="right"/>
      </w:pPr>
    </w:p>
    <w:p w:rsidR="00AA2F6F" w:rsidRPr="00AA2F6F" w:rsidRDefault="00AA2F6F">
      <w:pPr>
        <w:pStyle w:val="ConsPlusNormal"/>
        <w:jc w:val="right"/>
        <w:outlineLvl w:val="0"/>
      </w:pPr>
      <w:r w:rsidRPr="00AA2F6F">
        <w:t>Приложение</w:t>
      </w:r>
    </w:p>
    <w:p w:rsidR="00AA2F6F" w:rsidRPr="00AA2F6F" w:rsidRDefault="00AA2F6F">
      <w:pPr>
        <w:pStyle w:val="ConsPlusNormal"/>
        <w:jc w:val="right"/>
      </w:pPr>
      <w:r w:rsidRPr="00AA2F6F">
        <w:t>к Закону</w:t>
      </w:r>
    </w:p>
    <w:p w:rsidR="00AA2F6F" w:rsidRPr="00AA2F6F" w:rsidRDefault="00AA2F6F">
      <w:pPr>
        <w:pStyle w:val="ConsPlusNormal"/>
        <w:jc w:val="right"/>
      </w:pPr>
      <w:r w:rsidRPr="00AA2F6F">
        <w:t>Воронежской области</w:t>
      </w:r>
    </w:p>
    <w:p w:rsidR="00AA2F6F" w:rsidRPr="00AA2F6F" w:rsidRDefault="00AA2F6F">
      <w:pPr>
        <w:pStyle w:val="ConsPlusNormal"/>
        <w:jc w:val="right"/>
      </w:pPr>
      <w:r w:rsidRPr="00AA2F6F">
        <w:t>"О прогнозном плане (программе) приватизации</w:t>
      </w:r>
    </w:p>
    <w:p w:rsidR="00AA2F6F" w:rsidRPr="00AA2F6F" w:rsidRDefault="00AA2F6F">
      <w:pPr>
        <w:pStyle w:val="ConsPlusNormal"/>
        <w:jc w:val="right"/>
      </w:pPr>
      <w:r w:rsidRPr="00AA2F6F">
        <w:t>государственного имущества Воронежской области</w:t>
      </w:r>
    </w:p>
    <w:p w:rsidR="00AA2F6F" w:rsidRPr="00AA2F6F" w:rsidRDefault="00AA2F6F">
      <w:pPr>
        <w:pStyle w:val="ConsPlusNormal"/>
        <w:jc w:val="right"/>
      </w:pPr>
      <w:r w:rsidRPr="00AA2F6F">
        <w:t>на 2022 - 2024 годы и признании утратившими</w:t>
      </w:r>
    </w:p>
    <w:p w:rsidR="00AA2F6F" w:rsidRPr="00AA2F6F" w:rsidRDefault="00AA2F6F">
      <w:pPr>
        <w:pStyle w:val="ConsPlusNormal"/>
        <w:jc w:val="right"/>
      </w:pPr>
      <w:r w:rsidRPr="00AA2F6F">
        <w:t>силу отдельных законодательных актов</w:t>
      </w:r>
    </w:p>
    <w:p w:rsidR="00AA2F6F" w:rsidRPr="00AA2F6F" w:rsidRDefault="00AA2F6F">
      <w:pPr>
        <w:pStyle w:val="ConsPlusNormal"/>
        <w:jc w:val="right"/>
      </w:pPr>
      <w:r w:rsidRPr="00AA2F6F">
        <w:t>Воронежской области в сфере приватизации"</w:t>
      </w:r>
    </w:p>
    <w:p w:rsidR="00AA2F6F" w:rsidRPr="00AA2F6F" w:rsidRDefault="00AA2F6F">
      <w:pPr>
        <w:pStyle w:val="ConsPlusNormal"/>
        <w:jc w:val="right"/>
      </w:pPr>
      <w:r w:rsidRPr="00AA2F6F">
        <w:t>от 28.12.2021 N 155-ОЗ</w:t>
      </w:r>
    </w:p>
    <w:p w:rsidR="00AA2F6F" w:rsidRPr="00AA2F6F" w:rsidRDefault="00AA2F6F">
      <w:pPr>
        <w:pStyle w:val="ConsPlusNormal"/>
      </w:pPr>
    </w:p>
    <w:p w:rsidR="00AA2F6F" w:rsidRPr="00AA2F6F" w:rsidRDefault="00AA2F6F">
      <w:pPr>
        <w:pStyle w:val="ConsPlusTitle"/>
        <w:jc w:val="center"/>
      </w:pPr>
      <w:bookmarkStart w:id="0" w:name="P69"/>
      <w:bookmarkEnd w:id="0"/>
      <w:r w:rsidRPr="00AA2F6F">
        <w:t>ПРОГНОЗНЫЙ ПЛАН (ПРОГРАММА)</w:t>
      </w:r>
    </w:p>
    <w:p w:rsidR="00AA2F6F" w:rsidRPr="00AA2F6F" w:rsidRDefault="00AA2F6F">
      <w:pPr>
        <w:pStyle w:val="ConsPlusTitle"/>
        <w:jc w:val="center"/>
      </w:pPr>
      <w:r w:rsidRPr="00AA2F6F">
        <w:t>ПРИВАТИЗАЦИИ ГОСУДАРСТВЕННОГО ИМУЩЕСТВА ВОРОНЕЖСКОЙ ОБЛАСТИ</w:t>
      </w:r>
    </w:p>
    <w:p w:rsidR="00AA2F6F" w:rsidRPr="00AA2F6F" w:rsidRDefault="00AA2F6F">
      <w:pPr>
        <w:pStyle w:val="ConsPlusTitle"/>
        <w:jc w:val="center"/>
      </w:pPr>
      <w:r w:rsidRPr="00AA2F6F">
        <w:t>НА 2022 - 2024 ГОДЫ</w:t>
      </w:r>
    </w:p>
    <w:p w:rsidR="00AA2F6F" w:rsidRPr="00AA2F6F" w:rsidRDefault="00AA2F6F">
      <w:pPr>
        <w:pStyle w:val="ConsPlusNormal"/>
      </w:pPr>
    </w:p>
    <w:p w:rsidR="00AA2F6F" w:rsidRPr="00AA2F6F" w:rsidRDefault="00AA2F6F">
      <w:pPr>
        <w:pStyle w:val="ConsPlusTitle"/>
        <w:jc w:val="center"/>
        <w:outlineLvl w:val="1"/>
      </w:pPr>
      <w:r w:rsidRPr="00AA2F6F">
        <w:t>1. Основные направления реализации политики</w:t>
      </w:r>
    </w:p>
    <w:p w:rsidR="00AA2F6F" w:rsidRPr="00AA2F6F" w:rsidRDefault="00AA2F6F">
      <w:pPr>
        <w:pStyle w:val="ConsPlusTitle"/>
        <w:jc w:val="center"/>
      </w:pPr>
      <w:r w:rsidRPr="00AA2F6F">
        <w:t>в сфере приватизации государственного имущества</w:t>
      </w:r>
    </w:p>
    <w:p w:rsidR="00AA2F6F" w:rsidRPr="00AA2F6F" w:rsidRDefault="00AA2F6F">
      <w:pPr>
        <w:pStyle w:val="ConsPlusTitle"/>
        <w:jc w:val="center"/>
      </w:pPr>
      <w:r w:rsidRPr="00AA2F6F">
        <w:t>Воронежской области</w:t>
      </w:r>
    </w:p>
    <w:p w:rsidR="00AA2F6F" w:rsidRPr="00AA2F6F" w:rsidRDefault="00AA2F6F">
      <w:pPr>
        <w:pStyle w:val="ConsPlusNormal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>Основной целью реализации прогнозного плана (программы) приватизации государственного имущества Воронежской области на 2022 - 2024 годы (далее - Программа приватизации) является повышение эффективности управления государственной собственностью Воронежской области (далее - областная собственность), сохранение в собственности Воронежской области имущества, необходимого для реализации публичных функций, а также обеспечение планомерности процесса приватизации.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Реализация Программы приватизации направлена на достижение целей и задач, предусмотренных государственной </w:t>
      </w:r>
      <w:hyperlink r:id="rId13" w:history="1">
        <w:r w:rsidRPr="00AA2F6F">
          <w:t>программой</w:t>
        </w:r>
      </w:hyperlink>
      <w:r w:rsidRPr="00AA2F6F">
        <w:t xml:space="preserve"> Воронежской области "Управление государственным имуществом", утвержденной постановлением правительства Воронежской области от 27 декабря 2013 года N 1173: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lastRenderedPageBreak/>
        <w:t>1. Пополнение доходной части консолидированного бюджета Воронежской области.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2. Активизация использования государственного имущества Воронежской области (далее - областное имущество).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3. Оптимизация состава и структуры областной собственности.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По состоянию на 1 августа 2021 года в собственности Воронежской области насчитывается 5 унитарных предприятий (1 унитарное предприятие, основанное на праве хозяйственного ведения, и 4 унитарных предприятия, основанных на праве оперативного управления), 21 пакет акций акционерных обществ, 14566 объектов недвижимого имущества и 27620 объектов движимого имущества.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Согласно Программе приватизации в 2022 - 2024 годах предполагается продать 392 объекта недвижимого имущества, включая земельные участки, и 11 объектов движимого имущества.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Кроме того, 1 объект недвижимого имущества подлежит приватизации путем внесения областного имущества в качестве вклада в уставный капитал акционерного общества "Медтехника"; 3 объекта недвижимого имущества и 9 объектов движимого имущества подлежат приватизации путем внесения областного имущества в качестве вклада в уставный капитал акционерного общества "Воронежская индустриальная корпорация".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Продажа областного имущества будет осуществляться с соблюдением порядка, установленного Федеральным </w:t>
      </w:r>
      <w:hyperlink r:id="rId14" w:history="1">
        <w:r w:rsidRPr="00AA2F6F">
          <w:t>законом</w:t>
        </w:r>
      </w:hyperlink>
      <w:r w:rsidRPr="00AA2F6F">
        <w:t xml:space="preserve"> от 21 декабря 2001 года N 178-ФЗ "О приватизации государственного и муниципального имущества", Федеральным </w:t>
      </w:r>
      <w:hyperlink r:id="rId15" w:history="1">
        <w:r w:rsidRPr="00AA2F6F">
          <w:t>законом</w:t>
        </w:r>
      </w:hyperlink>
      <w:r w:rsidRPr="00AA2F6F">
        <w:t xml:space="preserve"> от 29 июля 1998 года N 135-ФЗ "Об оценочной деятельности в Российской Федерации".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Title"/>
        <w:jc w:val="center"/>
        <w:outlineLvl w:val="1"/>
      </w:pPr>
      <w:r w:rsidRPr="00AA2F6F">
        <w:t>2. Объекты недвижимого и движимого имущества,</w:t>
      </w:r>
    </w:p>
    <w:p w:rsidR="00AA2F6F" w:rsidRPr="00AA2F6F" w:rsidRDefault="00AA2F6F">
      <w:pPr>
        <w:pStyle w:val="ConsPlusTitle"/>
        <w:jc w:val="center"/>
      </w:pPr>
      <w:r w:rsidRPr="00AA2F6F">
        <w:t>подлежащие приватизации в 2022 - 2024 годах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 xml:space="preserve">Перечень объектов областного имущества, включенных в Программу приватизации, сформирован с учетом требований Федерального </w:t>
      </w:r>
      <w:hyperlink r:id="rId16" w:history="1">
        <w:r w:rsidRPr="00AA2F6F">
          <w:t>закона</w:t>
        </w:r>
      </w:hyperlink>
      <w:r w:rsidRPr="00AA2F6F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Приватизации подлежат объекты, не предназначенные для осуществления полномочий органов государственной власти Воронежской области.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Для продажи предлагается 392 объекта недвижимого имущества, включая земельные участки, и 11 объектов движимого имущества </w:t>
      </w:r>
      <w:hyperlink w:anchor="P125" w:history="1">
        <w:r w:rsidRPr="00AA2F6F">
          <w:t>(приложение 1)</w:t>
        </w:r>
      </w:hyperlink>
      <w:r w:rsidRPr="00AA2F6F">
        <w:t>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 xml:space="preserve">Кроме того, 1 объект недвижимого имущества подлежит приватизации путем внесения областного имущества в качестве вклада в уставный капитал акционерного общества "Медтехника" </w:t>
      </w:r>
      <w:hyperlink w:anchor="P1486" w:history="1">
        <w:r w:rsidRPr="00AA2F6F">
          <w:t>(приложение 2)</w:t>
        </w:r>
      </w:hyperlink>
      <w:r w:rsidRPr="00AA2F6F">
        <w:t xml:space="preserve">, 3 объекта недвижимого имущества и 9 объектов движимого имущества подлежат приватизации путем внесения областного имущества в качестве вклада в уставный капитал акционерного общества "Воронежская индустриальная корпорация" </w:t>
      </w:r>
      <w:hyperlink w:anchor="P1518" w:history="1">
        <w:r w:rsidRPr="00AA2F6F">
          <w:t>(приложение 3)</w:t>
        </w:r>
      </w:hyperlink>
      <w:r w:rsidRPr="00AA2F6F">
        <w:t>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Финансовые затраты на подготовку объектов к продаже (независимая оценка, аукционная процедура) составят 1800 тыс. рублей.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Title"/>
        <w:jc w:val="center"/>
        <w:outlineLvl w:val="1"/>
      </w:pPr>
      <w:r w:rsidRPr="00AA2F6F">
        <w:t>3. Порядок оценки стоимости приватизируемого имущества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 xml:space="preserve">Начальная цена приватизируемого областного имущества устанавливается в случаях, предусмотренных Федеральным </w:t>
      </w:r>
      <w:hyperlink r:id="rId17" w:history="1">
        <w:r w:rsidRPr="00AA2F6F">
          <w:t>законом</w:t>
        </w:r>
      </w:hyperlink>
      <w:r w:rsidRPr="00AA2F6F">
        <w:t xml:space="preserve"> от 21 декабря 2001 года N 178-ФЗ "О приватизации государственного и муниципального имущества", на основании отчета об оценке областного имущества, составленного независимым оценщиком в соответствии с Федеральным </w:t>
      </w:r>
      <w:hyperlink r:id="rId18" w:history="1">
        <w:r w:rsidRPr="00AA2F6F">
          <w:t>законом</w:t>
        </w:r>
      </w:hyperlink>
      <w:r w:rsidRPr="00AA2F6F">
        <w:t xml:space="preserve"> от 29 июля 1998 года N 135-ФЗ "Об оценочной деятельности в Российской Федерации".</w:t>
      </w:r>
    </w:p>
    <w:p w:rsidR="00AA2F6F" w:rsidRPr="00AA2F6F" w:rsidRDefault="00AA2F6F">
      <w:pPr>
        <w:pStyle w:val="ConsPlusNormal"/>
        <w:ind w:firstLine="540"/>
        <w:jc w:val="both"/>
      </w:pPr>
    </w:p>
    <w:p w:rsidR="00AA2F6F" w:rsidRPr="00AA2F6F" w:rsidRDefault="00AA2F6F">
      <w:pPr>
        <w:pStyle w:val="ConsPlusTitle"/>
        <w:jc w:val="center"/>
        <w:outlineLvl w:val="1"/>
      </w:pPr>
      <w:r w:rsidRPr="00AA2F6F">
        <w:t>4. Прогноз поступления в областной бюджет доходов</w:t>
      </w:r>
    </w:p>
    <w:p w:rsidR="00AA2F6F" w:rsidRPr="00AA2F6F" w:rsidRDefault="00AA2F6F">
      <w:pPr>
        <w:pStyle w:val="ConsPlusTitle"/>
        <w:jc w:val="center"/>
      </w:pPr>
      <w:r w:rsidRPr="00AA2F6F">
        <w:t>от приватизации областного имущества</w:t>
      </w:r>
    </w:p>
    <w:p w:rsidR="00AA2F6F" w:rsidRPr="00AA2F6F" w:rsidRDefault="00AA2F6F">
      <w:pPr>
        <w:pStyle w:val="ConsPlusTitle"/>
        <w:jc w:val="center"/>
      </w:pPr>
      <w:r w:rsidRPr="00AA2F6F">
        <w:t>и оценка социально-экономических последствий</w:t>
      </w:r>
    </w:p>
    <w:p w:rsidR="00AA2F6F" w:rsidRPr="00AA2F6F" w:rsidRDefault="00AA2F6F">
      <w:pPr>
        <w:pStyle w:val="ConsPlusNormal"/>
        <w:jc w:val="center"/>
      </w:pPr>
    </w:p>
    <w:p w:rsidR="00AA2F6F" w:rsidRPr="00AA2F6F" w:rsidRDefault="00AA2F6F">
      <w:pPr>
        <w:pStyle w:val="ConsPlusNormal"/>
        <w:ind w:firstLine="540"/>
        <w:jc w:val="both"/>
      </w:pPr>
      <w:r w:rsidRPr="00AA2F6F">
        <w:t>Вследствие реализации Программы приватизации в 2022 - 2024 годах количество объектов недвижимости, находящихся в областной собственности, снизится на 2%.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В результате приватизации вышеуказанного имущества серьезных изменений в деятельности государственного сектора экономики Воронежской области не произойдет.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Исходя из прогноза социально-экономического развития Воронежской области, анализа экономических характеристик предлагаемого к приватизации областного имущества и результатов его продаж, при осуществлении необходимых организационных мероприятий и при благоприятной конъюнктуре рынка в период действия Программы приватизации ожидается получение неналоговых доходов от приватизации областного имущества в размере не менее 165 млн. рублей: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- в 2022 году - 20 млн. рублей;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- в 2023 году - 72,5 млн. рублей;</w:t>
      </w:r>
    </w:p>
    <w:p w:rsidR="00AA2F6F" w:rsidRPr="00AA2F6F" w:rsidRDefault="00AA2F6F">
      <w:pPr>
        <w:pStyle w:val="ConsPlusNormal"/>
        <w:spacing w:before="240"/>
        <w:ind w:firstLine="540"/>
        <w:jc w:val="both"/>
      </w:pPr>
      <w:r w:rsidRPr="00AA2F6F">
        <w:t>- в 2024 году - 72,5 млн. рублей.</w:t>
      </w:r>
    </w:p>
    <w:p w:rsidR="00AA2F6F" w:rsidRPr="00AA2F6F" w:rsidRDefault="00AA2F6F">
      <w:pPr>
        <w:pStyle w:val="ConsPlusNormal"/>
        <w:jc w:val="right"/>
      </w:pPr>
    </w:p>
    <w:p w:rsidR="00AA2F6F" w:rsidRPr="00AA2F6F" w:rsidRDefault="00AA2F6F">
      <w:pPr>
        <w:pStyle w:val="ConsPlusNormal"/>
        <w:jc w:val="right"/>
      </w:pPr>
    </w:p>
    <w:p w:rsidR="00AA2F6F" w:rsidRPr="00AA2F6F" w:rsidRDefault="00AA2F6F">
      <w:pPr>
        <w:pStyle w:val="ConsPlusNormal"/>
        <w:jc w:val="right"/>
      </w:pPr>
    </w:p>
    <w:p w:rsidR="00AA2F6F" w:rsidRPr="00AA2F6F" w:rsidRDefault="00AA2F6F">
      <w:pPr>
        <w:pStyle w:val="ConsPlusNormal"/>
        <w:jc w:val="right"/>
      </w:pPr>
    </w:p>
    <w:p w:rsidR="00AA2F6F" w:rsidRPr="00AA2F6F" w:rsidRDefault="00AA2F6F">
      <w:pPr>
        <w:pStyle w:val="ConsPlusNormal"/>
        <w:jc w:val="right"/>
      </w:pPr>
    </w:p>
    <w:p w:rsidR="00AA2F6F" w:rsidRPr="00AA2F6F" w:rsidRDefault="00AA2F6F">
      <w:pPr>
        <w:pStyle w:val="ConsPlusNormal"/>
        <w:jc w:val="right"/>
        <w:outlineLvl w:val="1"/>
      </w:pPr>
      <w:r w:rsidRPr="00AA2F6F">
        <w:t>Приложение 1</w:t>
      </w:r>
    </w:p>
    <w:p w:rsidR="00AA2F6F" w:rsidRPr="00AA2F6F" w:rsidRDefault="00AA2F6F">
      <w:pPr>
        <w:pStyle w:val="ConsPlusNormal"/>
        <w:jc w:val="right"/>
      </w:pPr>
      <w:r w:rsidRPr="00AA2F6F">
        <w:t>к приложению</w:t>
      </w:r>
    </w:p>
    <w:p w:rsidR="00AA2F6F" w:rsidRPr="00AA2F6F" w:rsidRDefault="00AA2F6F">
      <w:pPr>
        <w:pStyle w:val="ConsPlusNormal"/>
        <w:jc w:val="right"/>
      </w:pPr>
      <w:r w:rsidRPr="00AA2F6F">
        <w:t>к Закону</w:t>
      </w:r>
    </w:p>
    <w:p w:rsidR="00AA2F6F" w:rsidRPr="00AA2F6F" w:rsidRDefault="00AA2F6F">
      <w:pPr>
        <w:pStyle w:val="ConsPlusNormal"/>
        <w:jc w:val="right"/>
      </w:pPr>
      <w:r w:rsidRPr="00AA2F6F">
        <w:t>Воронежской области</w:t>
      </w:r>
    </w:p>
    <w:p w:rsidR="00AA2F6F" w:rsidRPr="00AA2F6F" w:rsidRDefault="00AA2F6F">
      <w:pPr>
        <w:pStyle w:val="ConsPlusNormal"/>
        <w:jc w:val="right"/>
      </w:pPr>
      <w:r w:rsidRPr="00AA2F6F">
        <w:t>"О прогнозном плане (программе) приватизации</w:t>
      </w:r>
    </w:p>
    <w:p w:rsidR="00AA2F6F" w:rsidRPr="00AA2F6F" w:rsidRDefault="00AA2F6F">
      <w:pPr>
        <w:pStyle w:val="ConsPlusNormal"/>
        <w:jc w:val="right"/>
      </w:pPr>
      <w:r w:rsidRPr="00AA2F6F">
        <w:t>государственного имущества Воронежской области</w:t>
      </w:r>
    </w:p>
    <w:p w:rsidR="00AA2F6F" w:rsidRPr="00AA2F6F" w:rsidRDefault="00AA2F6F">
      <w:pPr>
        <w:pStyle w:val="ConsPlusNormal"/>
        <w:jc w:val="right"/>
      </w:pPr>
      <w:r w:rsidRPr="00AA2F6F">
        <w:t>на 2022 - 2024 годы и признании утратившими</w:t>
      </w:r>
    </w:p>
    <w:p w:rsidR="00AA2F6F" w:rsidRPr="00AA2F6F" w:rsidRDefault="00AA2F6F">
      <w:pPr>
        <w:pStyle w:val="ConsPlusNormal"/>
        <w:jc w:val="right"/>
      </w:pPr>
      <w:r w:rsidRPr="00AA2F6F">
        <w:t>силу отдельных законодательных актов</w:t>
      </w:r>
    </w:p>
    <w:p w:rsidR="00AA2F6F" w:rsidRPr="00AA2F6F" w:rsidRDefault="00AA2F6F">
      <w:pPr>
        <w:pStyle w:val="ConsPlusNormal"/>
        <w:jc w:val="right"/>
      </w:pPr>
      <w:r w:rsidRPr="00AA2F6F">
        <w:t>Воронежской области в сфере приватизации"</w:t>
      </w:r>
    </w:p>
    <w:p w:rsidR="00AA2F6F" w:rsidRPr="00AA2F6F" w:rsidRDefault="00AA2F6F">
      <w:pPr>
        <w:pStyle w:val="ConsPlusNormal"/>
      </w:pPr>
    </w:p>
    <w:p w:rsidR="00AA2F6F" w:rsidRPr="00AA2F6F" w:rsidRDefault="00AA2F6F">
      <w:pPr>
        <w:pStyle w:val="ConsPlusTitle"/>
        <w:jc w:val="center"/>
      </w:pPr>
      <w:bookmarkStart w:id="1" w:name="P125"/>
      <w:bookmarkEnd w:id="1"/>
      <w:r w:rsidRPr="00AA2F6F">
        <w:t>Перечень</w:t>
      </w:r>
    </w:p>
    <w:p w:rsidR="00AA2F6F" w:rsidRPr="00AA2F6F" w:rsidRDefault="00AA2F6F">
      <w:pPr>
        <w:pStyle w:val="ConsPlusTitle"/>
        <w:jc w:val="center"/>
      </w:pPr>
      <w:r w:rsidRPr="00AA2F6F">
        <w:t>объектов недвижимого и движимого имущества,</w:t>
      </w:r>
    </w:p>
    <w:p w:rsidR="00AA2F6F" w:rsidRPr="00AA2F6F" w:rsidRDefault="00AA2F6F">
      <w:pPr>
        <w:pStyle w:val="ConsPlusTitle"/>
        <w:jc w:val="center"/>
      </w:pPr>
      <w:r w:rsidRPr="00AA2F6F">
        <w:t>подлежащих продаже в 2022 - 2024 годах</w:t>
      </w:r>
    </w:p>
    <w:p w:rsidR="00AA2F6F" w:rsidRPr="00AA2F6F" w:rsidRDefault="00AA2F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3288"/>
        <w:gridCol w:w="2551"/>
      </w:tblGrid>
      <w:tr w:rsidR="00AA2F6F" w:rsidRPr="00AA2F6F">
        <w:tc>
          <w:tcPr>
            <w:tcW w:w="567" w:type="dxa"/>
            <w:vAlign w:val="center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N п/п</w:t>
            </w:r>
          </w:p>
        </w:tc>
        <w:tc>
          <w:tcPr>
            <w:tcW w:w="2665" w:type="dxa"/>
            <w:vAlign w:val="center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Наименование имущества</w:t>
            </w:r>
          </w:p>
        </w:tc>
        <w:tc>
          <w:tcPr>
            <w:tcW w:w="3288" w:type="dxa"/>
            <w:vAlign w:val="center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Адрес имущества</w:t>
            </w:r>
          </w:p>
        </w:tc>
        <w:tc>
          <w:tcPr>
            <w:tcW w:w="2551" w:type="dxa"/>
            <w:vAlign w:val="center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 xml:space="preserve">Характеристика объекта (количественный или </w:t>
            </w:r>
            <w:r w:rsidRPr="00AA2F6F">
              <w:lastRenderedPageBreak/>
              <w:t>иной показатель)</w:t>
            </w:r>
          </w:p>
        </w:tc>
      </w:tr>
      <w:tr w:rsidR="00AA2F6F" w:rsidRPr="00AA2F6F">
        <w:tc>
          <w:tcPr>
            <w:tcW w:w="567" w:type="dxa"/>
            <w:vAlign w:val="center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1</w:t>
            </w:r>
          </w:p>
        </w:tc>
        <w:tc>
          <w:tcPr>
            <w:tcW w:w="2665" w:type="dxa"/>
            <w:vAlign w:val="center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</w:t>
            </w:r>
          </w:p>
        </w:tc>
        <w:tc>
          <w:tcPr>
            <w:tcW w:w="3288" w:type="dxa"/>
            <w:vAlign w:val="center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</w:t>
            </w:r>
          </w:p>
        </w:tc>
        <w:tc>
          <w:tcPr>
            <w:tcW w:w="2551" w:type="dxa"/>
            <w:vAlign w:val="center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36:25:0800030:12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Рамонский район, с. Березово, ул. Студенческая, 36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- 1469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ветлаборатории, кадастровый номер 36:25:0800026:44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Рамонский район, с. Березово, ул. Студенческая, д. 36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- 169.7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Сарай, кадастровый номер 36:25:0800026:45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Рамонский район, с. Березово, ул. Студенческая, д. 36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- 89.8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Виварий, кадастровый номер 36:25:0800026:46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Рамонский район, с. Березово, ул. Студенческая, д. 36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- 23.1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Автогараж, кадастровый номер 36:25:0800026:47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Рамонский район, с. Березово, ул. Студенческая, д. 36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- 46.8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Хоз. помещение 334, кадастровый номер 36:34:0307020:1479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Костромская, д. 13, хоз. помещение 334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- 4.8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Хоз. помещение 336, кадастровый номер 36:34:0307020:1481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Костромская, д. 13, хоз. помещение 336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- 4.4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Хоз. помещение 356, кадастровый номер 36:34:0307020:1488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Костромская, д. 13, хоз. помещение 356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- 4.3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Хоз. помещение 359, кадастровый номер 36:34:0307020:1480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Костромская, д. 13, хоз. помещение 359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- 4.4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Хоз. помещение 360, кадастровый номер 36:34:0307020:1486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Костромская, д. 13, хоз. помещение 360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- 4.2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36:20:1300001:209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Павловский район, п. Новенький, 5в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- 3315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помещение, кадастровый номер 36:20:1300001:207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Павловский район, п. Новенький, д. 5в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- 1119.7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Часть нежилого встроенного помещения II, кадастровый номер </w:t>
            </w:r>
            <w:r w:rsidRPr="00AA2F6F">
              <w:lastRenderedPageBreak/>
              <w:t>36:34:0401032:155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lastRenderedPageBreak/>
              <w:t>Воронежская область, г. Воронеж, ул. Плехановская, д. 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- 665.2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9.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36:03:0100029:5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Богучарский район, г. Богучар, ул. Дзержинского, 245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- 115696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 (Свинарник), кадастровый номер 36:03:3300006:109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Богучарский район, г. Богучар, ул. Дзержинского, 245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- 487.5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 (Сарай хозяйственный), кадастровый номер 36:03:3300006:106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Богучарский район, г. Богучар, ул. Дзержинского, д. 245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- 47.3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 (Административный дом), кадастровый номер 36:03:3300006:105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Богучарский район, г. Богучар, ул. Дзержинского, д. 245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- 28.3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 (Утятник), кадастровый номер 36:03:3300006:108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Богучарский район, г. Богучар, ул. Дзержинского, д. 245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- 29.4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 (Сарай-свинарник), кадастровый номер 36:03:3300006:107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Богучарский район, г. Богучар, ул. Дзержинского, д. 245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- 176.4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Насосная станция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Богучарский район, г. Богучар, ул. Дзержинского, д. 245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Оросительная система, Лит. 7А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Богучарский район, г. Богучар, ул. Дзержинского, д. 245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Протяженность - 288.8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Емкость, Лит. 6А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Богучарский район, г. Богучар, ул. Дзержинского, д. 245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Объем - 3 куб.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10.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Офисное здание, кадастровый номер 36:01:0000000:728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Аннинское лесничество, Первомайское участковое лесничество, квартал 111, выдел 31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- 45.9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11.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Баня ДОЦ, кадастровый номер 36:01:0010607:40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пгт Анна, ул. Некрасова, д. 19а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- 51.2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Котельная ДОЦ мастерская, кадастровый номер 36:01:0010607:36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пгт Анна, ул. Некрасова, д. 19а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- 92.6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Склад для хранения ДОЦ, кадастровый номер 36:01:0010607:38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пгт Анна, ул. Некрасова, д. 19а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- 91.4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Склад ДОЦ, кадастровый номер 36:01:0010607:33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пгт Анна, ул. Некрасова, д. 19а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- 141.5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15.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Склад для хранения ДОЦ, кадастровый номер 36:01:0010607:31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пгт Анна, ул. Некрасова, д. 19а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- 146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16.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Мастерская механического цеха готовой продукции, кадастровый номер 36:01:0010607:35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пгт Анна, ул. Некрасова, д. 19а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- 248.4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17.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Кран-балка ДОЦ, кадастровый номер 36:01:0010607:34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пгт Анна, ул. Некрасова, д. 19а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- 289.6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18.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36:04:0102057:41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Борисоглебск, ул. Свободы, 223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- 938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Центр социального обслуживания населения, кадастровый номер 36:04:0102059:121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Борисоглебск, ул. Свободы, д. 223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- 375.7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19.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36:28:0200132:16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Семилукский район, п. Латная, ул. Заводская, 18в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- 3324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Амбулатория, кадастровый номер 36:28:0200133:42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Семилукский район, рп Латная, ул. Заводская, д. 18в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- 845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20.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36:21:0100003:103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Панинский район, рп Панино, ул. Никитина,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- 5475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Нежилое помещение, </w:t>
            </w:r>
            <w:r w:rsidRPr="00AA2F6F">
              <w:lastRenderedPageBreak/>
              <w:t>кадастровый номер 36:21:0100003:350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lastRenderedPageBreak/>
              <w:t xml:space="preserve">Воронежская область, </w:t>
            </w:r>
            <w:r w:rsidRPr="00AA2F6F">
              <w:lastRenderedPageBreak/>
              <w:t>Панинский район, рп Панино, ул. Никитина, д. 1, пом.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Площадь - 77.7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Гараж, кадастровый номер 36:21:0100003:203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Панинский район, рп Панино, ул. Никитина, д. 1б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- 129.3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Склад для с/х машин, кадастровый номер 36:21:010003:319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Панинский район, рп Панино, ул. Никитина, д. 1в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- 99.9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склад для ГСМ, кадастровый номер 36:21:0100003:320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Панинский район, рп Панино, ул. Никитина, д. 1г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- 31.5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Навес для с/х машин, кадастровый номер 36:21:0100003:321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Панинский район, рп Панино, ул. Никитина, д. 1д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- 265.7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Уборная, кадастровый номер 36:21:0100003:322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Панинский район, рп Панино, ул. Никитина, д. 1е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36:10:0100294:2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Верхнезаводская, 35"а"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- 3217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(лаборатория клинической микробиологии и лаборатория диагностики СПИД), кадастровый номер 36:10:0100294:4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Верхнезаводская, д. 35а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- 302.1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36:24:4000010:69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Подгоренский район, сл. Подгорное, ул. Мира, 40-а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- 332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медпункта, кадастровый номер 36:24:4000010:129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Подгоренский район, сл. Подгорное, ул. Мира, д. 40а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- 63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36:24:4400011:25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Подгоренский район, сл. Сагуны, ул. Базарная, 21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- 2017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амбулатории, кадастровый номер 36:24:4400011:49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Подгоренский район, сл. Сагуны, ул. Базарная, д. 21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- 82.5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Гараж, кадастровый номер 36:24:4400011:68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Подгоренский район, сл. Сагуны, ул. Базарная, 21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- 49.8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Котельная, кадастровый номер 36:24:4400011:52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Подгоренский район, сл. Сагуны, ул. Базарная, д. 21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- 48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36:09:0400008:11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Алексеевка, ул. Центральная, 34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- 332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ФАП, кадастровый номер 36:09:0400008:41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Алексеевка, ул. Центральная, д. 34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- 71.2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25.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36:06:0100004:93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- 22000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 (коровник), кадастровый номер 36:06:0100004:152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- 119.6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здание, кадастровый номер 36:06:0100004:173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- 395.9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Ограждение, кадастровый номер 36:06:0100004:156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Протяженность - 166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погреб, кадастровый номер 36:06:0100004:149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- 4.9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Трансформаторная установка, кадастровый номер 36:06:0100004:150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- 0.8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здание, кадастровый номер 36:06:0100004:172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- 473.4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здание, кадастровый номер 36:06:0100004:154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- 32.8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Сооружение ограждение, кадастровый номер 36:06:0100004:376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Верхний Мамон, ул. Строительная, 25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Протяженность - 42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26.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36:28:7000011:54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Семилукский район, с. Старая Ведуга, ул. Ленина, 22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- 3994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амбулатории, кадастровый номер 36:28:7000011:91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Семилукский район, с. Старая Ведуга, ул. Ленина, д. 22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- 349.6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прачечной при больнице, кадастровый номер 36:28:7000011:129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Семилукский район, с. Старая Ведуга, ул. Ленина, д. 22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- 48.4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27.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36:10:0000000:3204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с. Заброды, ул. Магистральная,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- 647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(магазин), кадастровый номер 36:10:1000054:61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с. Заброды, ул. Магистральная, д. 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- 360.7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28.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36:10:0000000:3200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с. Заброды, ул. Магистральная,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- 419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банно-прачечный комбинат, кадастровый номер 36:10:1000054:57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с. Заброды, ул. Магистральная,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- 497.6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29.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36:09:0105001:354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пгт Грибановский, ул. Советская, д. 159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- 179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сарай, кадастровый номер 36:09:0105001:263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пгт Грибановский, ул. Советская, д. 159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- 31.2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котельная-гараж, кадастровый номер 36:09:0105001:274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пгт Грибановский, ул. Советская, д. 159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- 88.3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30.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36:16:0601007:109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Воронежская область, Новоусманский район, с. Бабяково, ул. Транспортная, </w:t>
            </w:r>
            <w:r w:rsidRPr="00AA2F6F">
              <w:lastRenderedPageBreak/>
              <w:t>80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Площадь - 650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здание, кадастровый номер 36:16:0601007:240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Новоусманский район, с. Бабяково, ул. Транспортная, д. 80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Часть здания ветлечебницы, кадастровый номер 36:16:0601007:207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Новоусманский район, с. Бабяково, ул. Транспортная, д. 80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- 40.4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Часть здания. Сени, кадастровый номер 36:16:0601007:206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Новоусманский район, с. Бабяково, ул. Транспортная, д. 80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- 16.5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помещение N 1 (один) - служебное бытовое помещение - в здании цеха переработки и служебно-бытовых помещений, кадастровый номер 36:09:0111003:125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пгт Грибановский, ул. Лесная, 8, пом.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- 119.2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36:10:0100138:42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Советская, 230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- 1001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(сарай), кадастровый номер 36:10:0100138:15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Советская, д. 230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- 165.3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36:20:0400004:85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Павловский район, с. Александровка, ул. Первомайская, 81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- 393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Здание, кадастровый номер 36:20:0400005:248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Павловский район, с. Александровка, ул. Первомайская, 81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- 115.6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Кордон "Зеленая дубрава", кадастровый номер 36:02:0000000:850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Бобровское лесничество, Семено-Александровское участковое лесничество, квартал 35, выдел 14, южная часть выдела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- 71.4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35.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Земельный участок, </w:t>
            </w:r>
            <w:r w:rsidRPr="00AA2F6F">
              <w:lastRenderedPageBreak/>
              <w:t>кадастровый номер 36:02:1000038:69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lastRenderedPageBreak/>
              <w:t xml:space="preserve">Воронежская область, </w:t>
            </w:r>
            <w:r w:rsidRPr="00AA2F6F">
              <w:lastRenderedPageBreak/>
              <w:t>Бобровский район, с. Коршево, ул. Советская, 2а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Площадь - 3000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Кордон "С. Березовский", кадастровый номер 36:02:5600011:69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с. Коршево, ул. Советская, д. 2А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- 54.2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36.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36:15:0100029:373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Нижнедевицкий район, с. Нижнедевицк, ул. Шматова, 18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- 192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Хоз. сарай, кадастровый номер 36:15:0100029:331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Нижнедевицкий район, с. Нижнедевицк, ул. Шматова, д. 18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- 26.6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37.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36:05:3100006:90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Местоположение установлено относительно ориентира, расположенного в границах участка. Ориентир - медпункт. Почтовый адрес ориентира: Воронежская область, Бутурлиновский район, с. Пузево, ул. Ленина, 93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- 1017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Отдельно стоящее нежилое здание, кадастровый номер 36:05:3100006:176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Бутурлиновский район, с. Пузево, ул. Ленина, д. 93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- 127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38.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Кордон Чернецкий, кадастровый номер 36:20:0000000:3389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Павловский район, п. Красный, Воронцовское лесничество, Красное участковое лесничество, квартал 64, выдел 6, часть выдела - северная часть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- 60.3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39.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36:07:0700004:154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Верхнехавский район, с. Большая Приваловка, ул. Комарова, д. 1"б"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- 658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Часть здания - Фельдшерско-акушерский пункт, кадастровый номер 36:07:0700004:265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Верхнехавский район, с. Большая Приваловка, ул. Комарова, д. 1б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- 87.1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40.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номер: 36:17:5500002:4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Новохоперский район, с. Пыховка, ул. Советская, 134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- 200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Пыховского ФАПа, кадастровый номер 36:17:5500002:388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Новохоперский район, с. Пыховка, ул. Советская, 134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- 89.9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36:30:0700016:10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Местоположение установлено относительно ориентира, расположенного в границах участка. Ориентир - дом-интернат. Почтовый адрес ориентира: Воронежская область, Терновский район, п. Есипово, ул. Советская, 48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- 11482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Овощехранилище, кадастровый номер 36:30:0700016:144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Терновский район, п. Есипово, ул. Советская, д. 48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Котельная, кадастровый номер 36:30:0700016:178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Терновский район, п. Есипово, ул. Советская, д. 48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Столовая, кадастровый номер 36:30:0700016:179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Терновский район, п. Есипово, ул. Советская, д. 48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- 166.3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Спальный корпус, кадастровый номер 36:30:0700016:140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Терновский район, п. Есипово, ул. Советская, д. 48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- 472.6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Ограждение, кадастровый номер 36:30:0700016:180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Терновский район, п. Есипово, ул. Советская, д. 48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Протяженность - 113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36:09:0700012:18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- 4537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кухня, кадастровый номер 36:09:0700012:49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- 14.6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Сарай, кадастровый номер 36:09:0700012:39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- 37.3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часть здания - котельная, кадастровый номер 36:09:0700012:47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- 11.1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погреб, кадастровый номер 36:09:0700012:52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- 13.5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Грибановский центр временного проживания граждан пожилого возраста и инвалидов, кадастровый номер 36:09:0700012:37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- 254.6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Сарай, Лит. 4А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- 49.4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Уборная, кадастровый номер 36:09:0700012:51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- 1.4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Ворота металлические, Лит. 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Длина - 4.3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колодец, кадастровый номер 36:09:0700012:48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Пожарный водоем, Лит. 5А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Объем - 50 куб.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Скважина, Лит. 6А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Глубина - 20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Выгребная яма, Лит. 7А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Объем - 5 куб.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Столб освещения, Лит. 8А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Высота - 6.5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Ограждение, Лит. 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Воронежская область, Грибановский район, с. </w:t>
            </w:r>
            <w:r w:rsidRPr="00AA2F6F">
              <w:lastRenderedPageBreak/>
              <w:t>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Протяженность - 145.88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Ворота, Лит. 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Длина - 4.3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Ворота, Лит. 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Грибановский район, с. Большие Алабухи, ул. Набережная,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Длина - 4.45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36:06:0400006:63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Дерезовка, ул. Центральная, 71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- 435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амбулатории, кадастровый номер 36:06:0400006:123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Дерезовка, ул. Центральная, д. 71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- 37.6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36:34:0548001:362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Тепличная,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- 683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здание, кадастровый номер 36:34:0548001:93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Тепличная, д. 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- 99.6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45.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36:19:1400013:4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Острогожский район, с. Веретье, ул. Мира, 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- 134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Аптечный пункт, кадастровый номер 36:19:1400013:70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Острогожский район, с. Веретье, ул. Мира, д. 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- 43.1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46.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Высокоскоростной вертикально-фрезерный станок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Борисоглебск, ул. 40 лет Октября, 309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 штука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47.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36:01:0050014:64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Архангельское, ул. Трудовая, 5А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- 100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конторы, кадастровый номер 36:01:0050001:28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Архангельское, ул. Трудовая, д. 5А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- 54.7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48.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Нежилое помещение, </w:t>
            </w:r>
            <w:r w:rsidRPr="00AA2F6F">
              <w:lastRenderedPageBreak/>
              <w:t>кадастровый номер 36:19:4100005:18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lastRenderedPageBreak/>
              <w:t xml:space="preserve">Воронежская область, </w:t>
            </w:r>
            <w:r w:rsidRPr="00AA2F6F">
              <w:lastRenderedPageBreak/>
              <w:t>Острогожский район, х. Должик, ул. Луговая, д. 19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Площадь - 71.3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49.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Бензохранилище, кадастровый номер 36:34:0301001:6247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Железнодорожный район, раб. поселок Краснолесный, улица Спортивная, дом 23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- 19.5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50.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Скважина водополивной системы, кадастровый номер 36:34:0116001:174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Железнодорожный район, раб. поселок Краснолесный, улица Спортивная, дом 23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Объем - 9 куб.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Склад материальных ценностей, кадастровый номер 36:34:0116001:180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Железнодорожный район, раб. поселок Краснолесный, улица Спортивная, дом 23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- 74.8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36:32:0100145:21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Эртильский район, г. Эртиль, ул. Лесная, 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- 355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Ледник, кадастровый номер 36:32:0100145:43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Эртильский район, г. Эртиль, ул. Лесная, 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- 130.7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36:32:0100145:179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Эртильский район, Эртиль, ул. Лесная, 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- 515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Пилорама, кадастровый номер 36:32:0100145:45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Эртильский район, г. Эртиль, ул. Лесная, д. 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- 48.4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36:14:0520022:12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Лискинский район, с. Средний Икорец, пл. Революции, 2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- 300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аптеки N 161, кадастровый номер 36:14:0520022:264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Лискинский район, село Средний Икорец, площадь Революции, 2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- 97.8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55.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встроенное помещение II в лит. п/А, кадастровый номер 36:34:0505050:4285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Краснозвездная, д. 8, пом. II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- 36.2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56.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36:10:3600007: 58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Воронежская область, Калачеевский район, с. Пирогово, ул. Красный Флот, </w:t>
            </w:r>
            <w:r w:rsidRPr="00AA2F6F">
              <w:lastRenderedPageBreak/>
              <w:t>23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Площадь - 1180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(фельдшерско-акушерский пункт), кадастровый номер 36:10:3600007:60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с. Пирогово, ул. Красный Флот, д. 23, здание фельдшерско-акушерского пункта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- 83.1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57.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36:10:0100116:1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Луначарского, 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- 2444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(автогаражи), кадастровый номер 36:10:0100116:28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Луначарского, д. 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- 252.8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(лаборатория ТО), кадастровый номер 36:10:0100116:24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Луначарского, д. 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- 322.3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58.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Часть здания (помещения NN 183 - 204, VI), кадастровый номер 36:04:0103069:2403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Борисоглебск, ул. 40 лет Октября, д. 309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- 1020.6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Сплит-система AlpikAir AWI/AWO - 71 HPRI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Борисоглебск, ул. 40 лет Октября, д. 309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 штуки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Сплит-система Akvilon ComfortASE - 18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Борисоглебск, ул. 40 лет Октября, д. 309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2 штуки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59.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36:25:0800024:148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Рамонский район, с. Березово, ул. Мира, 6-В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- 6595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Объект незавершенного строительства, кадастровый номер 36:25:0800024:111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Рамонский район, с. Березово, ул. Мира, д. 6-в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- 1211.4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60.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36:27:0011515:306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55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- 3622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Здание-склад, кадастровый номер 36:27:0011515:160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55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- 22.2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сооружение, кадастровый номер 36:27:0011515:153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55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- 9.2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сооружение, кадастровый номер 36:27:0011515:161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55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- 1.7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сооружение, кадастровый номер 36:27:0011515:156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55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- 3.4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- дезкамера, кадастровый номер 36:27:0011515:173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55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- 9.5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- склад продуктов и инвентаря, кадастровый номер 36:27:0011515:154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55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- 34.6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Гараж, кадастровый номер 36:27:0011515:157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55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- 56.3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склад-архив, кадастровый номер 36:27:0011515:155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55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- 58.9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36:27:0012101:196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66а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- 693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Здание, кадастровый номер 36:27:0012102:234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г. Россошь, ул. Пролетарская, д. 66а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- 173.8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36:27:0970004:203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- 9274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Здание-коровник, кадастровый номер 36:27:0740012:27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- 148.1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Здание-свинарник, кадастровый номер 36:27:0740012:23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- 186.8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36:20:0100030:658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Местоположение установлено относительно ориентира, расположенного за пределами участка. Ориентир - дом. </w:t>
            </w:r>
            <w:r w:rsidRPr="00AA2F6F">
              <w:lastRenderedPageBreak/>
              <w:t>Участок находится примерно в 30 м по направлению на северо-запад от ориентира. Почтовый адрес ориентира: Воронежская область, Павловский район, г. Павловск, ул. Санаторная, N 17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Площадь - 352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Здание, кадастровый номер 36:20:0100030:462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Павловский район, г. Павловск, примерно в 30 м от д. 17 по ул. Санаторная по направлению на северо-запад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- 237.8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36:01:0050022:185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Архангельское, ул. Центральная, 15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- 362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кухни, кадастровый номер 36:01:0050021:333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Архангельское, ул. Центральная, д. 15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- 206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65.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36:01:0050021:128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Архангельское, ул. Центральная, 14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- 2666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Асфальтовое покрытие, кадастровый номер 36:01:0050021:282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Архангельское, ул. Центральная, д. N 14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- 650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Водопроводные сети, кадастровый номер 36:01:0050021:259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Архангельское, ул. Центральная, N 14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Протяженность - 37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стационара Архангельской участковой больницы, кадастровый номер 36:01:0050021:334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Архангельское, ул. Центральная, д. 14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- 2208.3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канализационные сети, кадастровый номер 36:01:0050021:258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Архангельское, ул. Центральная, N 14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Протяженность - 302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Тепловые сети, кадастровый номер 36:01:0050021:260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Воронежская область, Аннинский район, с. Архангельское, ул. </w:t>
            </w:r>
            <w:r w:rsidRPr="00AA2F6F">
              <w:lastRenderedPageBreak/>
              <w:t>Центральная, 14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Протяженность - 49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66.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встроенное помещение I в лит. А, кадастровый номер 36:34:0305005:5259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Баррикадная, д. 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- 116.4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67.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36:34:0301004:7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Серова, 4, 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- 4946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здание, кадастровый номер 36:34:0301004:888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г. Воронеж, ул. Серова, дом 4 - 6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- 1201.1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здание, кадастровый номер 36:34:0301004:889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г. Воронеж, ул. Серова, дом 4 - 6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- 1477.3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Сарай, кадастровый номер 36:34:0301004:750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г. Воронеж, ул. Серова, д. 4, 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- 62.9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Гараж, кадастровый номер 36:34:0301004:754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Серова, д. 4, 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- 65.3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68.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36:28:0200076:26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Семилукский район, Латненское сельское поселение, п. Латная, ул. Строителей, уч. N 6/5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- 6440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Административно-бытовое здание, кадастровый номер 36:28:0200076:101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Семилукский район, рп Латная, ул. Строителей, д. 6/5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- 35.3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69.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36:05:0100063:36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р-н Бутурлиновский, г. Бутурлиновка, ул. Петровского, 16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- 3907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Отдельно стоящее нежилое здание (гараж для автомашин), кадастровый номер 36:05:0100063:175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р-н Бутурлиновский, г. Бутурлиновка, ул. Петровского, д. 16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- 435.7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Отдельно стоящее нежилое здание (склад-кладовая), кадастровый номер 36:05:0100063:201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р-н Бутурлиновский, г. Бутурлиновка, ул. Петровского, д. 16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- 73.6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Отдельно стоящее нежилое здание (склад запчастей лесхоза), кадастровый номер 36:05:0100063:176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р-н Бутурлиновский, г. Бутурлиновка, ул. Петровского, д. 16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- 28.1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Отдельно стоящее нежилое здание (кузница лесхоза), кадастровый номер 36:05:0100063:358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Бутурлиновка, ул. Петровского, д. 16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Отдельно стоящее нежилое здание (кладовая - склад лесхоза), кадастровый номер 36:05:0100063:178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р-н Бутурлиновский, г. Бутурлиновка, ул. Петровского, д. 16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- 24.1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70.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Электротермический агрегат И4.059.0023 ПС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Остужева, 45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 штука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36:34:0351007:126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Якорная, 21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- 649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Фельдшерско-акушерский пункт, кадастровый номер 36:34:0351007:75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Якорная, д. 21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- 41.9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встроенное помещение N 109 в лит. А, кадастровый номер 36:34:0208065:21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Красных Зорь, д. 36, пом. 109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- 43.2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36:34:0304028:37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Циолковского, 28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- 1554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помещение, кадастровый номер 36:34:0304028:1688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ул. Циолковского, д. 28, часть нежилого помещения I в Лит. А: 1 этаж (поз. 60 - 71, 78 - 82); часть нежилого помещения I в Лит. А4: 1 этаж (поз. 72 - 77); часть нежилого помещения I в Лит. А: 2 этаж (поз. 85, 86, 111, 112); часть нежилого помещения I в Лит. А4: 2 этаж (113 - 116)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- 1298.7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Земельный участок, </w:t>
            </w:r>
            <w:r w:rsidRPr="00AA2F6F">
              <w:lastRenderedPageBreak/>
              <w:t>кадастровый номер 36:32:3000005:1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lastRenderedPageBreak/>
              <w:t xml:space="preserve">Воронежская область, </w:t>
            </w:r>
            <w:r w:rsidRPr="00AA2F6F">
              <w:lastRenderedPageBreak/>
              <w:t>Эртильский район, п. Первомайский, пер. Больничный, 2, кв. 2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Площадь - 355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Нежилое здание, кадастровый номер 36:32:3000005:104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Эртильский район, п. Первомайский, пер. Больничный, д. 2/2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- 17.6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аптечный пункт, кадастровый номер 36:32:3000005:123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Эртильский район, п. Первомайский, пер. Больничный, д. 2, кв. 2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- 76.8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75.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36:12:0100051:342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Кантемировский район, рп Кантемировка, ул. Школьная, 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отдельно стоящее здание, кадастровый номер 36:12:0100051:296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Кантемировский район, рп Кантемировка, ул. Школьная, 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- 53.8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76.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Башня Рожновского, кадастровый номер 36:02:5503001:50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поселок Брагинского лесничества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Объем - 60 куб.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77.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Буровая скважина, кадастровый номер 36:02:5503001:60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поселок Брагинского лесничества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Глубина - 37.5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78.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Пожарная вышка, кадастровый номер 36:02:5503001:59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поселок Брагинского лесничества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Высота - 35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79.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Гараж, кадастровый номер 36:02:5503002:101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поселок Брагинского лесничества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- 124.9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80.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Электролиния, лит. А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с. Слобода, сооружение N 4, поселок Брагинского лесничества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Протяженность 514.7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Омшаник, кадастровый номер 36:02:5503001:62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с. Слобода, д. 6, поселок Брагинского лесничества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- 276.2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Трансформатор подстанции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поселок Брагинского лесничества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1 штука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83.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Встроенное нежилое помещение, кадастровый номер 36:02:3600006:304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с. Хреновое, ул. Базарная площадь, д. 11В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- 103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36:02:3600006:12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Бобровский район, с. Хреновое, ул. Базарная площадь, 11-в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- 1208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Аптечный пункт, кадастровый номер 36:15:2800008:103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Нижнедевицкий район, с. Новая Ольшанка, ул. Центральная, д. 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- 105.2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36:15:2800008:1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Нижнедевицкий район, с. Новая Ольшанка, ул. Центральная, 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- 947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85.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Отдельно стоящее здание/аптека N 117, кадастровый номер 36:17:0100012:117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Новохоперский район, г. Новохоперск, ул. 25 Октября, д. 15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- 287.4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36:17:0100012:14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Новохоперский район, г. Новохоперск, ул. 25 Октября, 15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- 815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86.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Аптека N 34, кадастровый номер 36:17:1800008:255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Новохоперский район, с. Елань-Колено, ул. Деревягина, д. 60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- 190.3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36:17:1800008:1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Новохоперский район, с. Елань-Колено, ул. Деревягина, 60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- 1420 кв. м</w:t>
            </w:r>
          </w:p>
        </w:tc>
      </w:tr>
      <w:tr w:rsidR="00AA2F6F" w:rsidRPr="00AA2F6F">
        <w:tc>
          <w:tcPr>
            <w:tcW w:w="567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87.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Насосная, кадастровый номер 36:34:0102070:373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г. Воронеж, пер. Санаторный, д. 10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- 6.3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88.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(лечебный корпус), кадастровый номер 36:10:0100154:27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Борцов Революции, д. 18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- 553.7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(прачечная), кадастровый номер 36:10:0100154:28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Борцов Революции, д. 18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- 62.6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Здание (котельная), кадастровый номер </w:t>
            </w:r>
            <w:r w:rsidRPr="00AA2F6F">
              <w:lastRenderedPageBreak/>
              <w:t>36:10:0100154:25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lastRenderedPageBreak/>
              <w:t xml:space="preserve">Воронежская область, Калачеевский район, г. Калач, </w:t>
            </w:r>
            <w:r w:rsidRPr="00AA2F6F">
              <w:lastRenderedPageBreak/>
              <w:t>ул. Борцов Революции, д. 18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Площадь - 26.7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материального склада, кадастровый номер 36:10:0100154:66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Калачеевский район, г. Калач, ул. Борцов Революции, д. 18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- 28.4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89.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36:15:3300008:104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Нижнедевицкий район, с. Глазово, ул. Мира, 88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- 272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Норово-Ротаевский фельдшерско-акушерский пункт N 1, кадастровый номер 36:15:3300008:184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Нижнедевицкий район, с. Глазово, ул. Мира, д. 88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- 72.3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Забор сетка-рабица, кадастровый номер 36:15:3300008:234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Нижнедевицкий район, с. Глазово, ул. Мира, д. 88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Протяженность - 66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90.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36:06:0900012:140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Нижний Мамон (Нижнемамонский 1-й с/с), ул. 8 Марта, 71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- 1000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ветлечебницы, кадастровый номер 36:06:0900006:202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Нижний Мамон (Нижнемамонское 1-е с/п), ул. 8 Марта, д. 71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- 95.3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Сарай, кадастровый номер 36:06:0900006:203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Нижний Мамон (Нижнемамонское 1-е с/п), ул. 8 Марта, д. 71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- 65.4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91.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36:06:0200004:75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Лозовое (Лозовской 1-й с/с), ул. Октябрьская, 109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- 733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амбулатории, кадастровый номер 36:06:0200004:179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Лозовое (Лозовское 1-е с/п), ул. Октябрьская, д. 109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- 37.3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Сарай, кадастровый номер 36:06:0200004:177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Лозовое (Лозовское 1-е с/п), ул. Октябрьская, д. 109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- 43.3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 xml:space="preserve">Ворота, кадастровый </w:t>
            </w:r>
            <w:r w:rsidRPr="00AA2F6F">
              <w:lastRenderedPageBreak/>
              <w:t>номер 36:06:0200004:198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lastRenderedPageBreak/>
              <w:t xml:space="preserve">Воронежская область, </w:t>
            </w:r>
            <w:r w:rsidRPr="00AA2F6F">
              <w:lastRenderedPageBreak/>
              <w:t>Верхнемамонский район, с. Лозовое, ул. Октябрьская, д. 109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Протяженность - 4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lastRenderedPageBreak/>
              <w:t>92.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36:06:0300007:194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обл., Верхнемамонский район, с. Гороховка, ул. Советская, 90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- 1000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амбулатории, кадастровый номер 36:06:0300005:244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Гороховка, ул. Советская, д. 90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- 49.3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Сарай, кадастровый номер 36:06:0300007:330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Гороховка, ул. Советская, д. 90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- 58.1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Колодец, кадастровый номер 36:06:0300005:243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Гороховка, ул. Советская, д. 90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Глубина - 18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Уборная, кадастровый номер 36:06:0300007:329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Верхнемамонский район, с. Гороховка, ул. Советская, д. 90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- 1.4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93.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36:31:2000003:147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Хохольский район, с. Хохол, северо-западная часть кадастрового квартала 36:31:2000003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- 639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библиотеки, медпункта, кадастровый номер 36:31:2000003:292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Хохольский район, с. Хохол, северо-западная часть кадастрового квартала 36:31:2000003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- 132.7 кв. м</w:t>
            </w:r>
          </w:p>
        </w:tc>
      </w:tr>
      <w:tr w:rsidR="00AA2F6F" w:rsidRPr="00AA2F6F">
        <w:tc>
          <w:tcPr>
            <w:tcW w:w="567" w:type="dxa"/>
            <w:vMerge w:val="restart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94.</w:t>
            </w: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Земельный участок, кадастровый номер 36:01:0640016:18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Старая Тойда, ул. Октябрьская, 26а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- 15734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гаража, кадастровый номер 36:01:0690009:200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Старая Тойда, ул. Октябрьская, д. 26-а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- 92.8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котельной, кухни, кадастровый номер 36:01:0690009:201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Старая Тойда, ул. Октябрьская д. 26-а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- 218.3 кв. м</w:t>
            </w:r>
          </w:p>
        </w:tc>
      </w:tr>
      <w:tr w:rsidR="00AA2F6F" w:rsidRPr="00AA2F6F">
        <w:tc>
          <w:tcPr>
            <w:tcW w:w="567" w:type="dxa"/>
            <w:vMerge/>
          </w:tcPr>
          <w:p w:rsidR="00AA2F6F" w:rsidRP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Pr="00AA2F6F" w:rsidRDefault="00AA2F6F">
            <w:pPr>
              <w:pStyle w:val="ConsPlusNormal"/>
            </w:pPr>
            <w:r w:rsidRPr="00AA2F6F">
              <w:t>здание лечебного корпуса, кадастровый номер 36:01:0640023:33</w:t>
            </w:r>
          </w:p>
        </w:tc>
        <w:tc>
          <w:tcPr>
            <w:tcW w:w="3288" w:type="dxa"/>
          </w:tcPr>
          <w:p w:rsidR="00AA2F6F" w:rsidRPr="00AA2F6F" w:rsidRDefault="00AA2F6F">
            <w:pPr>
              <w:pStyle w:val="ConsPlusNormal"/>
            </w:pPr>
            <w:r w:rsidRPr="00AA2F6F">
              <w:t>Воронежская область, Аннинский район, с. Старая Тойда, ул. Октябрьская, д. 26а</w:t>
            </w:r>
          </w:p>
        </w:tc>
        <w:tc>
          <w:tcPr>
            <w:tcW w:w="2551" w:type="dxa"/>
          </w:tcPr>
          <w:p w:rsidR="00AA2F6F" w:rsidRPr="00AA2F6F" w:rsidRDefault="00AA2F6F">
            <w:pPr>
              <w:pStyle w:val="ConsPlusNormal"/>
              <w:jc w:val="center"/>
            </w:pPr>
            <w:r w:rsidRPr="00AA2F6F">
              <w:t>Площадь - 831.1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36:10:0100109:6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- 19278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Ворота металлические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- 10.3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(баня-прачечная), кадастровый номер 36:10:0100109:44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дом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- 101.2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(гараж), кадастровый номер 36:10:0100109:30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- 170.8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(жилой дом 2-этажный корпус), кадастровый номер 36:10:0100109:57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- 1335.8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(контора), кадастровый номер 36:10:0100109:62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- 120.1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(котельная на 3 котла У-5), кадастровый номер 36:10:0100109:59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- 89.4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(овощехранилище), кадастровый номер 36:10:0100109:56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- 15.9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(проходная), кадастровый номер 36:10:0100109:29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- 7.3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(свинарник), кадастровый номер 36:10:0100109:60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- 197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(склад), кадастровый номер 36:10:0100109:67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- 123.6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Здание (складское помещение), кадастровый номер </w:t>
            </w:r>
            <w:r>
              <w:lastRenderedPageBreak/>
              <w:t>36:10:0100109:58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- 60.5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(столовая), кадастровый номер 36:10:0100109:51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- 281.5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Надворная постройка (беседка для отдыха), кадастровый номер 36:10:0100109:53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Надворная постройка (беседка для отдыха), кадастровый номер 36:10:0100109:55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- 6.7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Надворная постройка (сушилка для белья), кадастровый номер 36:10:0100109:52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- 76.6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Секция забора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- 1.09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(беседка для отдыха), кадастровый номер 36:10:0100109:63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- 6.2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(беседка для отдыха), кадастровый номер 36:10:0100109:64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(выгребная яма на 60 куб. м), кадастровый номер 36:10:0100109:54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- 60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(выгребная яма на 75 куб. м), кадастровый номер 36:10:0100109:45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(ледник), кадастровый номер 36:10:0100109:49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- 39.1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(надворный туалет), кадастровый номер 36:10:0100109:46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сооружение (надворный </w:t>
            </w:r>
            <w:r>
              <w:lastRenderedPageBreak/>
              <w:t>туалет), кадастровый номер 36:10:0100109:48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 xml:space="preserve">Воронежская область, </w:t>
            </w:r>
            <w:r>
              <w:lastRenderedPageBreak/>
              <w:t>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Площадь - 13.6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(наружный водопровод), кадастровый номер 36:10:0100109:31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- 180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(погреб), кадастровый номер 36:10:0100109:47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- 34.5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(смотровой колодец), кадастровый номер 36:10:0100109:61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Глубина - 2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(теплотрасса), кадастровый номер 36:10:0100109:50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- 203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Цистерна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Объем - 28 куб.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забор кирпичный, кадастровый номер 36:10:0100109:178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Калач, ул. Карла Маркса, д. 61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- 10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36:10:2500034:9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с. Новая Криуша, ул. Луговая, 27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- 8000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(гараж), кадастровый номер 36:10:2500034:41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с. Новая Криуша, ул. Луговая, д. 27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- 29.4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(забор), кадастровый номер 36:10:2500034:43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с. Новая Криуша, ул. Луговая, д. 27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- 284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(замощение), кадастровый номер 36:10:2500034:40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с. Новая Криуша, ул. Луговая, д. 27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- 501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(центр временного проживания пожилых людей), кадастровый номер 36:10:2500034:31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с. Новая Криуша, ул. Луговая, д. 27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- 275.5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здание (котельная), кадастровый номер </w:t>
            </w:r>
            <w:r>
              <w:lastRenderedPageBreak/>
              <w:t>36:10:2500034:44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 xml:space="preserve">Воронежская область, Калачеевский район, с. Новая </w:t>
            </w:r>
            <w:r>
              <w:lastRenderedPageBreak/>
              <w:t>Криуша, ул. Луговая, д. 27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Площадь - 43.9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(помойная яма), кадастровый номер 36:10:2500034:42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с. Новая Криуша, ул. Луговая, д. 27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Объем - 36 куб.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(сарай с погребом), кадастровый номер 36:10:2500034:39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с. Новая Криуша, ул. Луговая, д. 27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- 39.1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служебная постройка (уборная), кадастровый номер 36:10:2500034:45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Калачеевский район, с. Новая Криуша, ул. Луговая, д. 27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- 2.8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36:06:0900008:123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Верхнемамонский район, с. Нижний Мамон, ул. 40 лет Победы, 19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- 1598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Прачечная, котельная, гараж, кадастровый номер 36:06:0900008:195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Верхнемамонский район, с. Нижний Мамон, ул. 40 лет Победы, д. 19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- 111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помещение, кадастровый номер 36:06:0900008:143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Верхнемамонский район, с. Нижний Мамон, ул. 40 лет Победы, д. 19, пом. 2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- 438.5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помещение, кадастровый номер 36:06:0900008:144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Верхнемамонский район, с. Нижний Мамон, ул. 40 лет Победы, д. 19, пом. 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- 22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36:06:0900008:122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Верхнемамонский район, с. Нижний Мамон-1, ул. 40 лет Победы, 19а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- 366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Котельная N 13</w:t>
            </w:r>
          </w:p>
          <w:p w:rsidR="00AA2F6F" w:rsidRDefault="00AA2F6F">
            <w:pPr>
              <w:pStyle w:val="ConsPlusNormal"/>
            </w:pPr>
            <w:r>
              <w:t>Модуль, кадастровый номер 36:06:0900005:242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Верхнемамонский район, с. Нижний Мамон-1, ул. 40 лет Победы, д. 19а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- 9.8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36:25:0800026:67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Рамонский район, с. Березово, ул. Студенческая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- 102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Сарай с погребами, кадастровый номер 36:25:0800026:50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Рамонский район, с. Березово, ул. Студенческая, д. 51а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- 33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Земельный участок, кадастровый номер </w:t>
            </w:r>
            <w:r>
              <w:lastRenderedPageBreak/>
              <w:t>36:11:0100051:285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 xml:space="preserve">Воронежская область, Каменский район, пгт </w:t>
            </w:r>
            <w:r>
              <w:lastRenderedPageBreak/>
              <w:t>Каменка, пер. Гагарина, 12А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Площадь - 1500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ФГУ Каменская ветлаборатория, кадастровый номер 36:11:0100051:165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Каменский район, пгт. Каменка, пер. Гагарина, д. 12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- 255.7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36:21:5300003:1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Панинский район, п. Михайловский, ул. Кольцовская, 25/2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- 1147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помещение, кадастровый номер 36:21:5300003:257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Панинский район, п. Михайловский, ул. Кольцовская, д. 25, пом. I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- 45.7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36:28:0300021:151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Семилукский район, п. Стрелица, ул. Советская, уч. 24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- 1916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Амбулатория, кадастровый номер 36:28:0300023:70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Семилукский район, рп Стрелица, ул. Советская, д. 24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- 315.8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36:27:0010904:84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г. Россошь, пл. Пески, д. 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- 5782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Ворота, Лит. 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г. Россошь, пл. Пески, д. 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- 6.3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Забор, Лит. 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г. Россошь, пл. Пески, д. 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Длина - 256.52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Емкость для воды Лит. Г4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г. Россошь, пл. Пески, д. 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Объем - 50 куб.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гараж, кадастровый номер 36:27:0010904:130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г. Россошь, пл. Пески, д. 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- 48.4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медсклад, кадастровый номер 36:27:0010904:131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г. Россошь, пл. Пески, д. 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- 1321.9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проходная, кадастровый номер 36:27:0010904:134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г. Россошь, пл. Пески, д. 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склад для кислородных баллонов, кадастровый номер 36:27:0010904:133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г. Россошь, пл. Пески, д. 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- 29.4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склад для огнеопасных материалов, кадастровый номер 36:27:0010904:129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г. Россошь, пл. Пески, д. 1а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- 56.3 кв. м</w:t>
            </w:r>
          </w:p>
        </w:tc>
      </w:tr>
      <w:tr w:rsidR="00AA2F6F">
        <w:tc>
          <w:tcPr>
            <w:tcW w:w="567" w:type="dxa"/>
          </w:tcPr>
          <w:p w:rsidR="00AA2F6F" w:rsidRDefault="00AA2F6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Гараж (бокс N 1), кадастровый номер 36:14:0013901:2136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Лискинский район, г. Лиски, ул. 40 лет Октября, д. 64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- 27.1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36:12:5300004:26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- 6100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сооружение, кадастровый номер 36:12:5300004:102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- 22.3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отдельно стоящее здание, кадастровый номер 36:12:5300004:99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Гараж, кадастровый номер 36:12:5300004:100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- 174.8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(сарай), кадастровый номер 36:12:5300004:101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- 99.8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прачечной, кадастровый номер 36:12:5300004:77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- 40.2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Дом системы социального обслуживания населения, кадастровый номер 36:12:5300004:71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- 431.5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Ограждение территории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- 348.25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склада, кадастровый номер 36:12:5300004:73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Канализационная сеть, </w:t>
            </w:r>
            <w:r>
              <w:lastRenderedPageBreak/>
              <w:t>Лит. Г12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 xml:space="preserve">Воронежская область, </w:t>
            </w:r>
            <w:r>
              <w:lastRenderedPageBreak/>
              <w:t>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Протяженность - 82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Водопроводная сеть, Лит. Г13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Кантемировский район, с. Титаревка, ул. Победы, 147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- 36 м</w:t>
            </w:r>
          </w:p>
        </w:tc>
      </w:tr>
      <w:tr w:rsidR="00AA2F6F">
        <w:tc>
          <w:tcPr>
            <w:tcW w:w="567" w:type="dxa"/>
          </w:tcPr>
          <w:p w:rsidR="00AA2F6F" w:rsidRDefault="00AA2F6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встроенное помещение II в лит. А, кадастровый номер 36:34:0507023:1514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г. Воронеж, ул. Ворошилова, 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- 161.3 кв. м</w:t>
            </w:r>
          </w:p>
        </w:tc>
      </w:tr>
      <w:tr w:rsidR="00AA2F6F">
        <w:tc>
          <w:tcPr>
            <w:tcW w:w="567" w:type="dxa"/>
          </w:tcPr>
          <w:p w:rsidR="00AA2F6F" w:rsidRDefault="00AA2F6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лесоцеха, кадастровый номер 36:05:2600005:29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Бутурлиновский район, с. Козловка, Козловское лесничество, кв. 32, выд. 11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- 937.3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36:20:3300008:14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Павловский район, с. Лосево, ул. Кузнечная, 2-а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- 2781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Здание, кадастровый номер 36:20:3300008:178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Павловский район, с. Лосево, ул. Кузнечная, 2-а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- 86.7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Здание, кадастровый номер 36:20:3300008:179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Павловский район, с. Лосево, ул. Кузнечная, 2-а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- 74.2 кв. м</w:t>
            </w:r>
          </w:p>
        </w:tc>
      </w:tr>
      <w:tr w:rsidR="00AA2F6F">
        <w:tc>
          <w:tcPr>
            <w:tcW w:w="567" w:type="dxa"/>
          </w:tcPr>
          <w:p w:rsidR="00AA2F6F" w:rsidRDefault="00AA2F6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Здание, кадастровый номер 36:20:0000000:739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Павловский район, с. Ерышевка, Воронцовское лесничество, Новенькое участковое лесничество, квартал N 14, выдел 15, часть выдела - западная часть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- 55.3 кв. м</w:t>
            </w:r>
          </w:p>
        </w:tc>
      </w:tr>
      <w:tr w:rsidR="00AA2F6F">
        <w:tc>
          <w:tcPr>
            <w:tcW w:w="567" w:type="dxa"/>
          </w:tcPr>
          <w:p w:rsidR="00AA2F6F" w:rsidRDefault="00AA2F6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Отдельно стоящее здание (контора Петровского лесничества), кадастровый номер 36:04:0800003:87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Борисоглебский городской округ, с. Петровское, ул. Советская, д. 100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- 67.5 кв. м</w:t>
            </w:r>
          </w:p>
        </w:tc>
      </w:tr>
      <w:tr w:rsidR="00AA2F6F">
        <w:tc>
          <w:tcPr>
            <w:tcW w:w="567" w:type="dxa"/>
          </w:tcPr>
          <w:p w:rsidR="00AA2F6F" w:rsidRDefault="00AA2F6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Контора лесничества, кадастровый номер 36:28:5800008:36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Семилукский район, с. Нижняя Ведуга, ул. Советская, д. 102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- 61.1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36:27:0970004:86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- 29349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Асфальтная дорога, кадастровый номер 36:27:0740004:104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- 3651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Замощение, кадастровый номер 36:27:0740004:108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- 7254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баня-прачечная, кадастровый номер 36:27:0740012:30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- 234.7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бухгалтерия, кадастровый номер 36:27:0740012:17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- 65.8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газовая котельная, кадастровый номер 36:27:0740004:102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- 99.6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гараж, кадастровый номер 36:27:0740012:12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- 92.3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гараж на 3 автомобиля, кадастровый номер 36:27:0740012:14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- 132.6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изолятор, кадастровый номер 36:27:0740012:31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- 46.4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морг, кадастровый номер 36:27:0740012:20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овощехранилище, кадастровый номер 36:27:0740012:22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- 126.6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помещение под дезкамеру, кадастровый номер 36:27:0740012:16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- 20.2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пристройка к столовой, кадастровый номер 36:27:0740004:100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- 74.9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продовольственный склад, кадастровый номер 36:27:0740012:13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- 45.8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проходная N 1, кадастровый номер 36:27:0740012:24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- 18.7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проходная N 2, кадастровый номер 36:27:0740012:25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- 9.1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склад 2-этажный, кадастровый номер 36:27:0740012:21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- 197.6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спально-административный корпус N 19, кадастровый номер 36:27:0740012:29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- 642.7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спальный корпус N 20, кадастровый номер 36:27:0740012:19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- 454.5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- столовая, кадастровый номер 36:27:0740012:18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- 143.2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Канализация, кадастровый номер 36:27:0740004:103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- 85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Навес (прогулочная площадка), кадастровый номер 36:27:0740004:105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- 64.1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Навес (сушилка для белья), кадастровый номер </w:t>
            </w:r>
            <w:r>
              <w:lastRenderedPageBreak/>
              <w:t>36:27:0740004:106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 xml:space="preserve">Воронежская область, Россошанский район, с. Подгорное, пер. </w:t>
            </w:r>
            <w:r>
              <w:lastRenderedPageBreak/>
              <w:t>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Площадь - 87.9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Ограждение - сооружение, кадастровый номер 36:27:0740004:107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Длина - 98.7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- насосная, кадастровый номер 36:27:0740012:28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- 6.2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сооружение - противопожарный резервуар, кадастровый номер 36:27:0740004:101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- 30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Котельная, кадастровый номер 36:27:0740012:26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д.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- 37.4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Туалет, кадастровый номер 36:27:0970004:30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Туалет, кадастровый номер 36:27:0970004:31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- 6.7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Дизельная электростанция, Азимут АД-зоС-Т400-2PH9 (Bcarford)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1 штука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Электрический трансформатор, год выпуска 2002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1 штука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Холодильная камера KXH-6, год выпуска 2003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1 штука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Восстановленный насос ЭЦВ 6 - 10-110 Ливны, год выпуска 2019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Россошанский район, с. Подгорное, пер. Земляничный, 4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1 штука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Конюшня л-ва, </w:t>
            </w:r>
            <w:r>
              <w:lastRenderedPageBreak/>
              <w:t>кадастровый номер 36:02:3900013:119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 xml:space="preserve">Воронежская область, </w:t>
            </w:r>
            <w:r>
              <w:lastRenderedPageBreak/>
              <w:t>Бобровский район, с. Шестаково, ул. Набережная, д. 59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Площадь - 54.6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Сарай л-ва, кадастровый номер 36:02:3900013:117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с. Шестаково, ул. Набережная, д. 59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- 19.5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Сарай л-ва, кадастровый номер 36:02:3900013:120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с. Шестаково, ул. Набережная, д. 59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- 91.4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Сарай л-ва, кадастровый номер 36:02:3900013:118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с. Шестаково, ул. Набережная, д. 59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- 26.8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Контора Н-Битюгского л-ва, кадастровый номер 36:02:3900013:105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с. Шестаково, ул. Набережная, д. 59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- 57.3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36:34:0516002:19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Пойменная, 43а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- 10476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Объект незавершенного строительства, кадастровый номер 36:34:0106010:164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Пойменная, д. 43-а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- 2072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36:34:0208064:1438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Машиностроителей, 47-а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- 722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Часть нежилого встроенного помещения I, в литере А (часть здания ЖКО), кадастровый номер 36:34:0208064:1314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Машиностроителей, д. 47а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- 49.5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помещение I, кадастровый номер 36:34:0208064:1083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Машиностроителей, д. 47а, пом. I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- 267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Часть нежилого встроенного помещения I, в литере А (часть здания ЖКО), кадастровый номер </w:t>
            </w:r>
            <w:r>
              <w:lastRenderedPageBreak/>
              <w:t>36:34:0208064:1315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>Воронежская область, г. Воронеж, ул. Машиностроителей, д. 47а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- 38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36:34:0304019:4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118-а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- 3848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здание, кадастровый номер 36:34:0304018:1286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г. Воронеж, ул. Ленинградская, дом 118-а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- 1547.4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помещение, кадастровый номер 36:34:0304019:3214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д. 118а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- 61.7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Сарай, кадастровый номер 36:34:0304019:3215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118а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- 25.9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Здание, кадастровый номер 36:34:0301003:358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д. 118а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- 67.4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здание, кадастровый номер 36:34:0000000:2889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118а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- 158.7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замощение, кадастровый номер 36:34:0304019:3167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д. 118а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- 521.6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замощение, кадастровый номер 36:34:0304019:3172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д. 118а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- 60.3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Замощение, кадастровый номер 36:34:0304019:3169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д. 118а, литера III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- 20.9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Ограждение, кадастровый номер 36:34:0304019:3166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д. 118а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- 109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Ограждение, кадастровый номер 36:34:0304019:3171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д. 118а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- 7.4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беседка, кадастровый номер 36:34:0304019:3170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г. Воронеж, ул. Ленинградская, д. 118а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- 18.6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36:16:1601019:63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Новоусманский район, с. Орлово, ул. Больничная, 23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- 7875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Объект незавершенного </w:t>
            </w:r>
            <w:r>
              <w:lastRenderedPageBreak/>
              <w:t>строительства, кадастровый номер 36:16:1601019:219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 xml:space="preserve">Воронежская область, </w:t>
            </w:r>
            <w:r>
              <w:lastRenderedPageBreak/>
              <w:t>Новоусманский район, с. Орлово, ул. Больничная, сооружение 23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Площадь - 192.1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Сливная яма, кадастровый номер 36:16:1601019:220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Новоусманский район, с. Орлово, ул. Больничная, сооружение 23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Объем - 8 куб.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Асфальтовое покрытие, кадастровый номер 36:16:1601019:217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Новоусманский район, с. Орлово, ул. Больничная, 23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- 885.5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Здание амбулатории, кадастровый номер 36:16:1601019:210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Новоусманский район, с. Орлово, ул. Больничная, дом 25А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- 131.5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36:28:7000027:28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Семилукский район, с. Старая Ведуга, ул. Победы, 41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- 675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Староведугский ФАП, кадастровый номер 36:28:7000027:54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Семилукский район, с. Старая Ведуга, ул. Победы, д. 41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- 66.6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36:02:0100001:4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- 35184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Складское помещение, кадастровый номер 36:02:0100012:10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- 406.5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Складское помещение, кадастровый номер 36:02:0100012:9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- 1015.1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Складское помещение, кадастровый номер 36:02:0100012:6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- 432.2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Складское помещение, кадастровый номер 36:02:0100012:7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- 432.6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Складское помещение, кадастровый номер 36:02:0100012:11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- 408.9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Складское помещение, кадастровый номер 36:02:0100012:8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- 954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здание проходная, кадастровый номер 36:02:0100001:175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г. Бобров, северо-восточная часть города, район АОЗТ "Бобровский кирпичный завод"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- 73.6 кв. м</w:t>
            </w:r>
          </w:p>
        </w:tc>
      </w:tr>
      <w:tr w:rsidR="00AA2F6F">
        <w:tc>
          <w:tcPr>
            <w:tcW w:w="567" w:type="dxa"/>
          </w:tcPr>
          <w:p w:rsidR="00AA2F6F" w:rsidRDefault="00AA2F6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Кордон Дупленский, кадастровый номер 36:09:4900001:139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Грибановский район, п. Теллермановский, ул. Корнаковского, д. 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- 62 кв. м</w:t>
            </w:r>
          </w:p>
        </w:tc>
      </w:tr>
      <w:tr w:rsidR="00AA2F6F">
        <w:tc>
          <w:tcPr>
            <w:tcW w:w="567" w:type="dxa"/>
          </w:tcPr>
          <w:p w:rsidR="00AA2F6F" w:rsidRDefault="00AA2F6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Кордон Нагорный, кадастровый номер 36:09:4900001:25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Грибановский район, п. Теллермановский, ул. Корнаковского, 24а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- 49.1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Забор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Протяженность - 324.03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Ворота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- 10.8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проходная, кадастровый номер 36:17:0800010:67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- 7.2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 xml:space="preserve">склад, кадастровый </w:t>
            </w:r>
            <w:r>
              <w:lastRenderedPageBreak/>
              <w:t>номер 36:17:0800010:168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lastRenderedPageBreak/>
              <w:t xml:space="preserve">Воронежская область, </w:t>
            </w:r>
            <w:r>
              <w:lastRenderedPageBreak/>
              <w:t>Новохоперский район, рп Елань-Коленовский, ул. Свобода, д. 17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Площадь - 58.9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склад N 13 (хранилище мед. оборудования и медикаментов), кадастровый номер 36:17:0800010:144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- 1334.2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Хранилище для дезинфицирующих средств, кадастровый номер 36:17:0800010:169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Новохоперский район, рп Елань-Коленовский, ул. Свобода, д. 17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- 41.3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Земельный участок, кадастровый номер 36:15:0100019:76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Нижнедевицкий район, с. Нижнедевицк, ул. Луначарского, 8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- 1845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Муниципальное общеобразовательное учреждение "Нижнедевицкая гимназия", кадастровый номер 36:15:0100019:123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Нижнедевицкий район, с. Нижнедевицк, ул. Луначарского, д. 8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- 1032.9 кв. м</w:t>
            </w:r>
          </w:p>
        </w:tc>
      </w:tr>
      <w:tr w:rsidR="00AA2F6F">
        <w:tc>
          <w:tcPr>
            <w:tcW w:w="567" w:type="dxa"/>
            <w:vMerge w:val="restart"/>
          </w:tcPr>
          <w:p w:rsidR="00AA2F6F" w:rsidRDefault="00AA2F6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здание, кадастровый номер 36:02:5503002:129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п. Брагинского лесничества, д. 2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- 55.1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здание, кадастровый номер 36:02:5503002:134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поселок Брагинского лесничества, 9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- 83.8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здание, кадастровый номер 36:02:5503001:53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п. Брагинского лесничества, д. 7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- 53.7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здание, кадастровый номер 36:02:5503002:128</w:t>
            </w:r>
          </w:p>
        </w:tc>
        <w:tc>
          <w:tcPr>
            <w:tcW w:w="3288" w:type="dxa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с. Слобода, поселок Брагинского лесничества, д. 1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- 151.1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  <w:vAlign w:val="center"/>
          </w:tcPr>
          <w:p w:rsidR="00AA2F6F" w:rsidRDefault="00AA2F6F">
            <w:pPr>
              <w:pStyle w:val="ConsPlusNormal"/>
            </w:pPr>
            <w:r>
              <w:t>Нежилое здание, кадастровый номер 36:02:5503002:130</w:t>
            </w:r>
          </w:p>
        </w:tc>
        <w:tc>
          <w:tcPr>
            <w:tcW w:w="3288" w:type="dxa"/>
            <w:vAlign w:val="center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п. Брагинского лесничества, д. 3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- 124.3 кв. м</w:t>
            </w:r>
          </w:p>
        </w:tc>
      </w:tr>
      <w:tr w:rsidR="00AA2F6F">
        <w:tc>
          <w:tcPr>
            <w:tcW w:w="567" w:type="dxa"/>
            <w:vMerge/>
          </w:tcPr>
          <w:p w:rsidR="00AA2F6F" w:rsidRDefault="00AA2F6F">
            <w:pPr>
              <w:spacing w:after="1" w:line="0" w:lineRule="atLeast"/>
            </w:pPr>
          </w:p>
        </w:tc>
        <w:tc>
          <w:tcPr>
            <w:tcW w:w="2665" w:type="dxa"/>
            <w:vAlign w:val="center"/>
          </w:tcPr>
          <w:p w:rsidR="00AA2F6F" w:rsidRDefault="00AA2F6F">
            <w:pPr>
              <w:pStyle w:val="ConsPlusNormal"/>
            </w:pPr>
            <w:r>
              <w:t>Нежилое здание, кадастровый номер 36:02:5503002:132</w:t>
            </w:r>
          </w:p>
        </w:tc>
        <w:tc>
          <w:tcPr>
            <w:tcW w:w="3288" w:type="dxa"/>
            <w:vAlign w:val="center"/>
          </w:tcPr>
          <w:p w:rsidR="00AA2F6F" w:rsidRDefault="00AA2F6F">
            <w:pPr>
              <w:pStyle w:val="ConsPlusNormal"/>
            </w:pPr>
            <w:r>
              <w:t>Воронежская область, Бобровский район, п. Брагинского лесничества, д. 6</w:t>
            </w:r>
          </w:p>
        </w:tc>
        <w:tc>
          <w:tcPr>
            <w:tcW w:w="2551" w:type="dxa"/>
          </w:tcPr>
          <w:p w:rsidR="00AA2F6F" w:rsidRDefault="00AA2F6F">
            <w:pPr>
              <w:pStyle w:val="ConsPlusNormal"/>
              <w:jc w:val="center"/>
            </w:pPr>
            <w:r>
              <w:t>Площадь - 116.7 кв. м</w:t>
            </w:r>
          </w:p>
        </w:tc>
      </w:tr>
    </w:tbl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  <w:outlineLvl w:val="1"/>
      </w:pPr>
      <w:r>
        <w:t>Приложение 2</w:t>
      </w:r>
    </w:p>
    <w:p w:rsidR="00AA2F6F" w:rsidRDefault="00AA2F6F">
      <w:pPr>
        <w:pStyle w:val="ConsPlusNormal"/>
        <w:jc w:val="right"/>
      </w:pPr>
      <w:r>
        <w:t>к приложению</w:t>
      </w:r>
    </w:p>
    <w:p w:rsidR="00AA2F6F" w:rsidRDefault="00AA2F6F">
      <w:pPr>
        <w:pStyle w:val="ConsPlusNormal"/>
        <w:jc w:val="right"/>
      </w:pPr>
      <w:r>
        <w:t>к Закону</w:t>
      </w:r>
    </w:p>
    <w:p w:rsidR="00AA2F6F" w:rsidRDefault="00AA2F6F">
      <w:pPr>
        <w:pStyle w:val="ConsPlusNormal"/>
        <w:jc w:val="right"/>
      </w:pPr>
      <w:r>
        <w:t>Воронежской области</w:t>
      </w:r>
    </w:p>
    <w:p w:rsidR="00AA2F6F" w:rsidRDefault="00AA2F6F">
      <w:pPr>
        <w:pStyle w:val="ConsPlusNormal"/>
        <w:jc w:val="right"/>
      </w:pPr>
      <w:r>
        <w:t>"О прогнозном плане (программе) приватизации</w:t>
      </w:r>
    </w:p>
    <w:p w:rsidR="00AA2F6F" w:rsidRDefault="00AA2F6F">
      <w:pPr>
        <w:pStyle w:val="ConsPlusNormal"/>
        <w:jc w:val="right"/>
      </w:pPr>
      <w:r>
        <w:t>государственного имущества Воронежской области</w:t>
      </w:r>
    </w:p>
    <w:p w:rsidR="00AA2F6F" w:rsidRDefault="00AA2F6F">
      <w:pPr>
        <w:pStyle w:val="ConsPlusNormal"/>
        <w:jc w:val="right"/>
      </w:pPr>
      <w:r>
        <w:t>на 2022 - 2024 годы и признании утратившими</w:t>
      </w:r>
    </w:p>
    <w:p w:rsidR="00AA2F6F" w:rsidRDefault="00AA2F6F">
      <w:pPr>
        <w:pStyle w:val="ConsPlusNormal"/>
        <w:jc w:val="right"/>
      </w:pPr>
      <w:r>
        <w:t>силу отдельных законодательных актов</w:t>
      </w:r>
    </w:p>
    <w:p w:rsidR="00AA2F6F" w:rsidRDefault="00AA2F6F">
      <w:pPr>
        <w:pStyle w:val="ConsPlusNormal"/>
        <w:jc w:val="right"/>
      </w:pPr>
      <w:r>
        <w:t>Воронежской области в сфере приватизации"</w:t>
      </w:r>
    </w:p>
    <w:p w:rsidR="00AA2F6F" w:rsidRDefault="00AA2F6F">
      <w:pPr>
        <w:pStyle w:val="ConsPlusNormal"/>
      </w:pPr>
    </w:p>
    <w:p w:rsidR="00AA2F6F" w:rsidRDefault="00AA2F6F">
      <w:pPr>
        <w:pStyle w:val="ConsPlusTitle"/>
        <w:jc w:val="center"/>
      </w:pPr>
      <w:bookmarkStart w:id="2" w:name="P1486"/>
      <w:bookmarkEnd w:id="2"/>
      <w:r>
        <w:t>Перечень</w:t>
      </w:r>
    </w:p>
    <w:p w:rsidR="00AA2F6F" w:rsidRDefault="00AA2F6F">
      <w:pPr>
        <w:pStyle w:val="ConsPlusTitle"/>
        <w:jc w:val="center"/>
      </w:pPr>
      <w:r>
        <w:t>имущества, подлежащего приватизации путем внесения</w:t>
      </w:r>
    </w:p>
    <w:p w:rsidR="00AA2F6F" w:rsidRDefault="00AA2F6F">
      <w:pPr>
        <w:pStyle w:val="ConsPlusTitle"/>
        <w:jc w:val="center"/>
      </w:pPr>
      <w:r>
        <w:t>областного имущества в качестве вклада</w:t>
      </w:r>
    </w:p>
    <w:p w:rsidR="00AA2F6F" w:rsidRDefault="00AA2F6F">
      <w:pPr>
        <w:pStyle w:val="ConsPlusTitle"/>
        <w:jc w:val="center"/>
      </w:pPr>
      <w:r>
        <w:t>в уставный капитал акционерного общества "Медтехника"</w:t>
      </w:r>
    </w:p>
    <w:p w:rsidR="00AA2F6F" w:rsidRDefault="00AA2F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3288"/>
        <w:gridCol w:w="2551"/>
      </w:tblGrid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Характеристика объекта (количественный или иной показатель)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4</w:t>
            </w:r>
          </w:p>
        </w:tc>
      </w:tr>
      <w:tr w:rsidR="00AA2F6F">
        <w:tc>
          <w:tcPr>
            <w:tcW w:w="567" w:type="dxa"/>
          </w:tcPr>
          <w:p w:rsidR="00AA2F6F" w:rsidRDefault="00AA2F6F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AA2F6F" w:rsidRDefault="00AA2F6F">
            <w:pPr>
              <w:pStyle w:val="ConsPlusNormal"/>
            </w:pPr>
            <w:r>
              <w:t>Нежилое помещение, кадастровый номер 36:34:0208057:218</w:t>
            </w:r>
          </w:p>
        </w:tc>
        <w:tc>
          <w:tcPr>
            <w:tcW w:w="3288" w:type="dxa"/>
            <w:vAlign w:val="center"/>
          </w:tcPr>
          <w:p w:rsidR="00AA2F6F" w:rsidRDefault="00AA2F6F">
            <w:pPr>
              <w:pStyle w:val="ConsPlusNormal"/>
            </w:pPr>
            <w:r>
              <w:t>г. Воронеж, ул. Загородная, 68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Площадь - 487.1 кв. м</w:t>
            </w:r>
          </w:p>
        </w:tc>
      </w:tr>
    </w:tbl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</w:pPr>
    </w:p>
    <w:p w:rsidR="00AA2F6F" w:rsidRDefault="00AA2F6F">
      <w:pPr>
        <w:pStyle w:val="ConsPlusNormal"/>
        <w:jc w:val="right"/>
        <w:outlineLvl w:val="1"/>
      </w:pPr>
      <w:r>
        <w:t>Приложение 3</w:t>
      </w:r>
    </w:p>
    <w:p w:rsidR="00AA2F6F" w:rsidRDefault="00AA2F6F">
      <w:pPr>
        <w:pStyle w:val="ConsPlusNormal"/>
        <w:jc w:val="right"/>
      </w:pPr>
      <w:r>
        <w:t>к приложению</w:t>
      </w:r>
    </w:p>
    <w:p w:rsidR="00AA2F6F" w:rsidRDefault="00AA2F6F">
      <w:pPr>
        <w:pStyle w:val="ConsPlusNormal"/>
        <w:jc w:val="right"/>
      </w:pPr>
      <w:r>
        <w:t>к Закону</w:t>
      </w:r>
    </w:p>
    <w:p w:rsidR="00AA2F6F" w:rsidRDefault="00AA2F6F">
      <w:pPr>
        <w:pStyle w:val="ConsPlusNormal"/>
        <w:jc w:val="right"/>
      </w:pPr>
      <w:r>
        <w:t>Воронежской области</w:t>
      </w:r>
    </w:p>
    <w:p w:rsidR="00AA2F6F" w:rsidRDefault="00AA2F6F">
      <w:pPr>
        <w:pStyle w:val="ConsPlusNormal"/>
        <w:jc w:val="right"/>
      </w:pPr>
      <w:r>
        <w:t>"О прогнозном плане (программе) приватизации</w:t>
      </w:r>
    </w:p>
    <w:p w:rsidR="00AA2F6F" w:rsidRDefault="00AA2F6F">
      <w:pPr>
        <w:pStyle w:val="ConsPlusNormal"/>
        <w:jc w:val="right"/>
      </w:pPr>
      <w:r>
        <w:t>государственного имущества Воронежской области</w:t>
      </w:r>
    </w:p>
    <w:p w:rsidR="00AA2F6F" w:rsidRDefault="00AA2F6F">
      <w:pPr>
        <w:pStyle w:val="ConsPlusNormal"/>
        <w:jc w:val="right"/>
      </w:pPr>
      <w:r>
        <w:t>на 2022 - 2024 годы и признании утратившими</w:t>
      </w:r>
    </w:p>
    <w:p w:rsidR="00AA2F6F" w:rsidRDefault="00AA2F6F">
      <w:pPr>
        <w:pStyle w:val="ConsPlusNormal"/>
        <w:jc w:val="right"/>
      </w:pPr>
      <w:r>
        <w:t>силу отдельных законодательных актов</w:t>
      </w:r>
    </w:p>
    <w:p w:rsidR="00AA2F6F" w:rsidRDefault="00AA2F6F">
      <w:pPr>
        <w:pStyle w:val="ConsPlusNormal"/>
        <w:jc w:val="right"/>
      </w:pPr>
      <w:r>
        <w:t>Воронежской области в сфере приватизации"</w:t>
      </w:r>
    </w:p>
    <w:p w:rsidR="00AA2F6F" w:rsidRDefault="00AA2F6F">
      <w:pPr>
        <w:pStyle w:val="ConsPlusNormal"/>
      </w:pPr>
    </w:p>
    <w:p w:rsidR="00AA2F6F" w:rsidRDefault="00AA2F6F">
      <w:pPr>
        <w:pStyle w:val="ConsPlusTitle"/>
        <w:jc w:val="center"/>
      </w:pPr>
      <w:bookmarkStart w:id="3" w:name="P1518"/>
      <w:bookmarkEnd w:id="3"/>
      <w:r>
        <w:t>Перечень</w:t>
      </w:r>
    </w:p>
    <w:p w:rsidR="00AA2F6F" w:rsidRDefault="00AA2F6F">
      <w:pPr>
        <w:pStyle w:val="ConsPlusTitle"/>
        <w:jc w:val="center"/>
      </w:pPr>
      <w:r>
        <w:t>имущества, подлежащего приватизации путем внесения</w:t>
      </w:r>
    </w:p>
    <w:p w:rsidR="00AA2F6F" w:rsidRDefault="00AA2F6F">
      <w:pPr>
        <w:pStyle w:val="ConsPlusTitle"/>
        <w:jc w:val="center"/>
      </w:pPr>
      <w:r>
        <w:t>областного имущества в качестве вклада в уставный капитал</w:t>
      </w:r>
    </w:p>
    <w:p w:rsidR="00AA2F6F" w:rsidRDefault="00AA2F6F">
      <w:pPr>
        <w:pStyle w:val="ConsPlusTitle"/>
        <w:jc w:val="center"/>
      </w:pPr>
      <w:r>
        <w:t>акционерного общества</w:t>
      </w:r>
    </w:p>
    <w:p w:rsidR="00AA2F6F" w:rsidRDefault="00AA2F6F">
      <w:pPr>
        <w:pStyle w:val="ConsPlusTitle"/>
        <w:jc w:val="center"/>
      </w:pPr>
      <w:r>
        <w:t>"Воронежская индустриальная корпорация"</w:t>
      </w:r>
    </w:p>
    <w:p w:rsidR="00AA2F6F" w:rsidRDefault="00AA2F6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3288"/>
        <w:gridCol w:w="2551"/>
      </w:tblGrid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665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288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 xml:space="preserve">Характеристика </w:t>
            </w:r>
            <w:r>
              <w:lastRenderedPageBreak/>
              <w:t>объекта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65" w:type="dxa"/>
            <w:vAlign w:val="center"/>
          </w:tcPr>
          <w:p w:rsidR="00AA2F6F" w:rsidRDefault="00AA2F6F">
            <w:pPr>
              <w:pStyle w:val="ConsPlusNormal"/>
            </w:pPr>
            <w:r>
              <w:t>Сооружение, кадастровый номер 36:34:0347001:352</w:t>
            </w:r>
          </w:p>
        </w:tc>
        <w:tc>
          <w:tcPr>
            <w:tcW w:w="3288" w:type="dxa"/>
            <w:vAlign w:val="center"/>
          </w:tcPr>
          <w:p w:rsidR="00AA2F6F" w:rsidRDefault="00AA2F6F">
            <w:pPr>
              <w:pStyle w:val="ConsPlusNormal"/>
            </w:pPr>
            <w:r>
              <w:t>Воронежская область, г. Воронеж, индустриальный парк "Масловский"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Протяженность - 1870 м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AA2F6F" w:rsidRDefault="00AA2F6F">
            <w:pPr>
              <w:pStyle w:val="ConsPlusNormal"/>
            </w:pPr>
            <w:r>
              <w:t>Сооружение, кадастровый номер 36:34:0347001:351</w:t>
            </w:r>
          </w:p>
        </w:tc>
        <w:tc>
          <w:tcPr>
            <w:tcW w:w="3288" w:type="dxa"/>
            <w:vAlign w:val="center"/>
          </w:tcPr>
          <w:p w:rsidR="00AA2F6F" w:rsidRDefault="00AA2F6F">
            <w:pPr>
              <w:pStyle w:val="ConsPlusNormal"/>
            </w:pPr>
            <w:r>
              <w:t>Воронежская область, г. Воронеж, индустриальный парк "Масловский"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Протяженность - 1760 м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Align w:val="center"/>
          </w:tcPr>
          <w:p w:rsidR="00AA2F6F" w:rsidRDefault="00AA2F6F">
            <w:pPr>
              <w:pStyle w:val="ConsPlusNormal"/>
            </w:pPr>
            <w:r>
              <w:t>Сооружение, кадастровый номер 36:34:0347001:353</w:t>
            </w:r>
          </w:p>
        </w:tc>
        <w:tc>
          <w:tcPr>
            <w:tcW w:w="3288" w:type="dxa"/>
            <w:vAlign w:val="center"/>
          </w:tcPr>
          <w:p w:rsidR="00AA2F6F" w:rsidRDefault="00AA2F6F">
            <w:pPr>
              <w:pStyle w:val="ConsPlusNormal"/>
            </w:pPr>
            <w:r>
              <w:t>Воронежская область, г. Воронеж, п. Масловка, индустриальный парк "Масловский"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Протяженность - 786 м</w:t>
            </w:r>
          </w:p>
        </w:tc>
      </w:tr>
      <w:tr w:rsidR="00AA2F6F">
        <w:tc>
          <w:tcPr>
            <w:tcW w:w="9071" w:type="dxa"/>
            <w:gridSpan w:val="4"/>
            <w:vAlign w:val="center"/>
          </w:tcPr>
          <w:p w:rsidR="00AA2F6F" w:rsidRDefault="00AA2F6F">
            <w:pPr>
              <w:pStyle w:val="ConsPlusNormal"/>
              <w:jc w:val="center"/>
            </w:pP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gridSpan w:val="2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gridSpan w:val="2"/>
          </w:tcPr>
          <w:p w:rsidR="00AA2F6F" w:rsidRDefault="00AA2F6F">
            <w:pPr>
              <w:pStyle w:val="ConsPlusNormal"/>
            </w:pPr>
            <w:r>
              <w:t>Проектно-изыскательские работы по объекту "Строительство межплощадочной автомобильной дороги N 14 в ОЭЗ ППТ "Центр" и хозяйственно-бытовой канализации вдоль межплощадочной дороги N 8 в ОЭЗ ППТ "Центр"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gridSpan w:val="2"/>
          </w:tcPr>
          <w:p w:rsidR="00AA2F6F" w:rsidRDefault="00AA2F6F">
            <w:pPr>
              <w:pStyle w:val="ConsPlusNormal"/>
            </w:pPr>
            <w:r>
              <w:t>Проектно-изыскательские работы по объекту "Строительство системы видеонаблюдения ОЭЗ ППТ "Центр"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gridSpan w:val="2"/>
          </w:tcPr>
          <w:p w:rsidR="00AA2F6F" w:rsidRDefault="00AA2F6F">
            <w:pPr>
              <w:pStyle w:val="ConsPlusNormal"/>
            </w:pPr>
            <w:r>
              <w:t>Проектно-изыскательские работы по объекту "Строительство автостоянки для грузового транспорта в индустриальном парке "Масловский"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gridSpan w:val="2"/>
          </w:tcPr>
          <w:p w:rsidR="00AA2F6F" w:rsidRDefault="00AA2F6F">
            <w:pPr>
              <w:pStyle w:val="ConsPlusNormal"/>
            </w:pPr>
            <w:r>
              <w:t>Проектно-изыскательские работы по объекту "Административно-деловой центр для размещения управляющей компании и предприятий, оказывающих сопутствующие услуги в индустриальном парке "Масловский"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gridSpan w:val="2"/>
          </w:tcPr>
          <w:p w:rsidR="00AA2F6F" w:rsidRDefault="00AA2F6F">
            <w:pPr>
              <w:pStyle w:val="ConsPlusNormal"/>
            </w:pPr>
            <w:r>
              <w:t>Проектно-изыскательские работы по объекту "Электроснабжение инвестиционной площадки для размещения субъектов МСП" (земельный участок "Северный")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gridSpan w:val="2"/>
          </w:tcPr>
          <w:p w:rsidR="00AA2F6F" w:rsidRDefault="00AA2F6F">
            <w:pPr>
              <w:pStyle w:val="ConsPlusNormal"/>
            </w:pPr>
            <w:r>
              <w:t>Проектно-изыскательские работы по объекту "Электроснабжение инвестиционной площадки для размещения субъектов МСП" (земельный участок "Южный")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gridSpan w:val="2"/>
          </w:tcPr>
          <w:p w:rsidR="00AA2F6F" w:rsidRDefault="00AA2F6F">
            <w:pPr>
              <w:pStyle w:val="ConsPlusNormal"/>
            </w:pPr>
            <w:r>
              <w:t>Проектно-изыскательские работы по объекту "Таможенный терминал особой экономической зоны промышленно-производственного типа "Центр"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953" w:type="dxa"/>
            <w:gridSpan w:val="2"/>
          </w:tcPr>
          <w:p w:rsidR="00AA2F6F" w:rsidRDefault="00AA2F6F">
            <w:pPr>
              <w:pStyle w:val="ConsPlusNormal"/>
            </w:pPr>
            <w:r>
              <w:t>Проектно-изыскательские работы по объекту "Проведение геологоразведочных работ с целью переоценки запасов подземных вод для хозяйственно-бытового и технологического водоснабжения индустриального парка "Масловский"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</w:tr>
      <w:tr w:rsidR="00AA2F6F">
        <w:tc>
          <w:tcPr>
            <w:tcW w:w="567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gridSpan w:val="2"/>
          </w:tcPr>
          <w:p w:rsidR="00AA2F6F" w:rsidRDefault="00AA2F6F">
            <w:pPr>
              <w:pStyle w:val="ConsPlusNormal"/>
            </w:pPr>
            <w:r>
              <w:t>Проектно-изыскательские работы по объекту "Строительство разворотной площадки и автомобильной стоянки у въезда в ОЭЗ ППТ "Центр"</w:t>
            </w:r>
          </w:p>
        </w:tc>
        <w:tc>
          <w:tcPr>
            <w:tcW w:w="2551" w:type="dxa"/>
            <w:vAlign w:val="center"/>
          </w:tcPr>
          <w:p w:rsidR="00AA2F6F" w:rsidRDefault="00AA2F6F">
            <w:pPr>
              <w:pStyle w:val="ConsPlusNormal"/>
              <w:jc w:val="center"/>
            </w:pPr>
            <w:r>
              <w:t>1</w:t>
            </w:r>
          </w:p>
        </w:tc>
      </w:tr>
    </w:tbl>
    <w:p w:rsidR="00AA2F6F" w:rsidRDefault="00AA2F6F">
      <w:pPr>
        <w:pStyle w:val="ConsPlusNormal"/>
        <w:jc w:val="both"/>
      </w:pPr>
    </w:p>
    <w:p w:rsidR="00AA2F6F" w:rsidRDefault="00AA2F6F">
      <w:pPr>
        <w:pStyle w:val="ConsPlusNormal"/>
        <w:jc w:val="both"/>
      </w:pPr>
    </w:p>
    <w:p w:rsidR="00AA2F6F" w:rsidRDefault="00AA2F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F8" w:rsidRDefault="003677F8"/>
    <w:sectPr w:rsidR="003677F8" w:rsidSect="008E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A2F6F"/>
    <w:rsid w:val="0009482E"/>
    <w:rsid w:val="00106BED"/>
    <w:rsid w:val="003677F8"/>
    <w:rsid w:val="005E445C"/>
    <w:rsid w:val="006C55FB"/>
    <w:rsid w:val="0089449F"/>
    <w:rsid w:val="00AA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45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5E445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E445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5E4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E445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E445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5C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5E445C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445C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5E445C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E445C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5E445C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5E445C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5E445C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rsid w:val="005E445C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5E445C"/>
    <w:rPr>
      <w:b/>
      <w:spacing w:val="40"/>
      <w:sz w:val="28"/>
      <w:szCs w:val="24"/>
    </w:rPr>
  </w:style>
  <w:style w:type="paragraph" w:styleId="a7">
    <w:name w:val="List Paragraph"/>
    <w:basedOn w:val="a"/>
    <w:uiPriority w:val="34"/>
    <w:qFormat/>
    <w:rsid w:val="005E445C"/>
    <w:pPr>
      <w:ind w:left="720"/>
      <w:contextualSpacing/>
    </w:pPr>
  </w:style>
  <w:style w:type="paragraph" w:customStyle="1" w:styleId="ConsPlusNormal">
    <w:name w:val="ConsPlusNormal"/>
    <w:rsid w:val="00AA2F6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F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F6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A2F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A2F6F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AA2F6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A2F6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A2F6F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9FD3546BD17822E4A96A6390C734826B6CA1185EBB97684C70410F50037D3BF85348AEEC2502FE1DBE86A1997BA9EeEM3H" TargetMode="External"/><Relationship Id="rId13" Type="http://schemas.openxmlformats.org/officeDocument/2006/relationships/hyperlink" Target="consultantplus://offline/ref=9E29FD3546BD17822E4A96A6390C734826B6CA118DEDBC7F86CA591AFD593BD1B88A6B8FE9D3502FE5C5E86B0E9EEECDA5C324E7AB5BA79706D96123eBM9H" TargetMode="External"/><Relationship Id="rId18" Type="http://schemas.openxmlformats.org/officeDocument/2006/relationships/hyperlink" Target="consultantplus://offline/ref=9E29FD3546BD17822E4A88AB2F602C4D24B59D1B8EE4B229DC985F4DA2093D84EACA35D6AB93432EE4DBEA6B05e9M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29FD3546BD17822E4A96A6390C734826B6CA1185EEBD7A80C70410F50037D3BF85348AEEC2502FE1DBE86A1997BA9EeEM3H" TargetMode="External"/><Relationship Id="rId12" Type="http://schemas.openxmlformats.org/officeDocument/2006/relationships/hyperlink" Target="consultantplus://offline/ref=9E29FD3546BD17822E4A96A6390C734826B6CA118DEDBC7C86C5591AFD593BD1B88A6B8FFBD30823E4C1F66B068BB89CE3e9M4H" TargetMode="External"/><Relationship Id="rId17" Type="http://schemas.openxmlformats.org/officeDocument/2006/relationships/hyperlink" Target="consultantplus://offline/ref=9E29FD3546BD17822E4A88AB2F602C4D24B59D148AEBB229DC985F4DA2093D84EACA35D6AB93432EE4DBEA6B05e9M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29FD3546BD17822E4A88AB2F602C4D24B5971A8CE5B229DC985F4DA2093D84EACA35D6AB93432EE4DBEA6B05e9M7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9FD3546BD17822E4A96A6390C734826B6CA1185ECBD7F83C70410F50037D3BF85348AEEC2502FE1DBE86A1997BA9EeEM3H" TargetMode="External"/><Relationship Id="rId11" Type="http://schemas.openxmlformats.org/officeDocument/2006/relationships/hyperlink" Target="consultantplus://offline/ref=9E29FD3546BD17822E4A96A6390C734826B6CA118DEDBA7C83CA591AFD593BD1B88A6B8FFBD30823E4C1F66B068BB89CE3e9M4H" TargetMode="External"/><Relationship Id="rId5" Type="http://schemas.openxmlformats.org/officeDocument/2006/relationships/hyperlink" Target="consultantplus://offline/ref=9E29FD3546BD17822E4A96A6390C734826B6CA118DEDBC7B83C8591AFD593BD1B88A6B8FFBD30823E4C1F66B068BB89CE3e9M4H" TargetMode="External"/><Relationship Id="rId15" Type="http://schemas.openxmlformats.org/officeDocument/2006/relationships/hyperlink" Target="consultantplus://offline/ref=9E29FD3546BD17822E4A88AB2F602C4D24B59D1B8EE4B229DC985F4DA2093D84EACA35D6AB93432EE4DBEA6B05e9M7H" TargetMode="External"/><Relationship Id="rId10" Type="http://schemas.openxmlformats.org/officeDocument/2006/relationships/hyperlink" Target="consultantplus://offline/ref=9E29FD3546BD17822E4A96A6390C734826B6CA118DEDBB7F81CE591AFD593BD1B88A6B8FFBD30823E4C1F66B068BB89CE3e9M4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E29FD3546BD17822E4A88AB2F602C4D24B59D148AEBB229DC985F4DA2093D84F8CA6DDFAA9C097FA190E56A038BBA9DFF9429E4eAMDH" TargetMode="External"/><Relationship Id="rId9" Type="http://schemas.openxmlformats.org/officeDocument/2006/relationships/hyperlink" Target="consultantplus://offline/ref=9E29FD3546BD17822E4A96A6390C734826B6CA1185EABF7F85C70410F50037D3BF85348AEEC2502FE1DBE86A1997BA9EeEM3H" TargetMode="External"/><Relationship Id="rId14" Type="http://schemas.openxmlformats.org/officeDocument/2006/relationships/hyperlink" Target="consultantplus://offline/ref=9E29FD3546BD17822E4A88AB2F602C4D24B59D148AEBB229DC985F4DA2093D84EACA35D6AB93432EE4DBEA6B05e9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11912</Words>
  <Characters>67899</Characters>
  <Application>Microsoft Office Word</Application>
  <DocSecurity>0</DocSecurity>
  <Lines>565</Lines>
  <Paragraphs>159</Paragraphs>
  <ScaleCrop>false</ScaleCrop>
  <Company/>
  <LinksUpToDate>false</LinksUpToDate>
  <CharactersWithSpaces>79652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stelmahovadv</dc:creator>
  <cp:lastModifiedBy>stelmahovadv</cp:lastModifiedBy>
  <cp:revision>1</cp:revision>
  <dcterms:created xsi:type="dcterms:W3CDTF">2022-01-14T07:12:00Z</dcterms:created>
  <dcterms:modified xsi:type="dcterms:W3CDTF">2022-01-14T07:13:00Z</dcterms:modified>
</cp:coreProperties>
</file>