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567A88">
        <w:rPr>
          <w:b/>
          <w:sz w:val="22"/>
          <w:szCs w:val="22"/>
        </w:rPr>
        <w:t>355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1F665D">
        <w:rPr>
          <w:sz w:val="22"/>
          <w:szCs w:val="22"/>
        </w:rPr>
        <w:t>1</w:t>
      </w:r>
      <w:r w:rsidR="00543E66">
        <w:rPr>
          <w:sz w:val="22"/>
          <w:szCs w:val="22"/>
        </w:rPr>
        <w:t>6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1F665D">
        <w:rPr>
          <w:b/>
          <w:bCs/>
          <w:sz w:val="22"/>
          <w:szCs w:val="22"/>
        </w:rPr>
        <w:t>0</w:t>
      </w:r>
      <w:r w:rsidR="00543E66">
        <w:rPr>
          <w:b/>
          <w:bCs/>
          <w:sz w:val="22"/>
          <w:szCs w:val="22"/>
        </w:rPr>
        <w:t>2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2327A5" w:rsidRPr="002327A5">
        <w:rPr>
          <w:sz w:val="22"/>
          <w:szCs w:val="22"/>
        </w:rPr>
        <w:t>Верхнемамонской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1F665D">
        <w:rPr>
          <w:sz w:val="22"/>
          <w:szCs w:val="22"/>
        </w:rPr>
        <w:t>28</w:t>
      </w:r>
      <w:r w:rsidR="002327A5" w:rsidRPr="002327A5">
        <w:rPr>
          <w:sz w:val="22"/>
          <w:szCs w:val="22"/>
        </w:rPr>
        <w:t>.02.2020</w:t>
      </w:r>
      <w:r w:rsidR="001F665D">
        <w:rPr>
          <w:sz w:val="22"/>
          <w:szCs w:val="22"/>
        </w:rPr>
        <w:t>, 17.04.2020.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1F665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F30E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1F665D">
              <w:rPr>
                <w:sz w:val="22"/>
                <w:szCs w:val="22"/>
              </w:rPr>
              <w:t>Осетровское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543E66" w:rsidRPr="00693EF1" w:rsidTr="00543E6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E66" w:rsidRPr="00543E66" w:rsidRDefault="00543E66" w:rsidP="00543E66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E66" w:rsidRPr="00543E66" w:rsidRDefault="00543E66" w:rsidP="00543E6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43E66">
              <w:rPr>
                <w:color w:val="000000"/>
                <w:sz w:val="22"/>
                <w:szCs w:val="22"/>
                <w:lang w:eastAsia="en-US"/>
              </w:rPr>
              <w:t>36:06:1600026:117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E66" w:rsidRPr="00693EF1" w:rsidRDefault="00543E66" w:rsidP="00543E66">
            <w:pPr>
              <w:jc w:val="center"/>
              <w:rPr>
                <w:sz w:val="22"/>
                <w:szCs w:val="22"/>
                <w:lang w:eastAsia="en-US"/>
              </w:rPr>
            </w:pPr>
            <w:r w:rsidRPr="00D04D5A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04D5A">
              <w:rPr>
                <w:sz w:val="22"/>
                <w:szCs w:val="22"/>
                <w:lang w:eastAsia="en-US"/>
              </w:rPr>
              <w:t>595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E66" w:rsidRPr="00D04D5A" w:rsidRDefault="00543E66" w:rsidP="00543E6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04D5A">
              <w:rPr>
                <w:sz w:val="22"/>
                <w:szCs w:val="22"/>
                <w:lang w:eastAsia="en-US"/>
              </w:rPr>
              <w:t>Воронежская область, р-н Верхнемамонский, с/</w:t>
            </w:r>
            <w:proofErr w:type="gramStart"/>
            <w:r w:rsidRPr="00D04D5A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D04D5A">
              <w:rPr>
                <w:sz w:val="22"/>
                <w:szCs w:val="22"/>
                <w:lang w:eastAsia="en-US"/>
              </w:rPr>
              <w:t xml:space="preserve"> Осетровское, южная часть кадастрового квартала</w:t>
            </w:r>
          </w:p>
          <w:p w:rsidR="00543E66" w:rsidRPr="00693EF1" w:rsidRDefault="00543E66" w:rsidP="00543E6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04D5A">
              <w:rPr>
                <w:sz w:val="22"/>
                <w:szCs w:val="22"/>
                <w:lang w:eastAsia="en-US"/>
              </w:rPr>
              <w:t>36:06:1600026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E66" w:rsidRPr="00E52474" w:rsidRDefault="00543E66" w:rsidP="00A5570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543E66" w:rsidRDefault="00543E66" w:rsidP="00A5570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 xml:space="preserve">:06:1600026:117-36/001/2017-1 от </w:t>
            </w:r>
            <w:r w:rsidRPr="00E52474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  <w:p w:rsidR="00543E66" w:rsidRPr="00E55189" w:rsidRDefault="00543E66" w:rsidP="00A5570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E66" w:rsidRPr="00693EF1" w:rsidRDefault="00543E66" w:rsidP="00543E6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04D5A">
              <w:rPr>
                <w:sz w:val="22"/>
                <w:szCs w:val="22"/>
                <w:lang w:eastAsia="en-US"/>
              </w:rPr>
              <w:t>98,00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E66" w:rsidRPr="00693EF1" w:rsidRDefault="00543E66" w:rsidP="00543E6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04D5A">
              <w:rPr>
                <w:sz w:val="22"/>
                <w:szCs w:val="22"/>
                <w:lang w:eastAsia="en-US"/>
              </w:rPr>
              <w:t>98,00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1: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>01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>04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FB6424" w:rsidRPr="00910C41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 w:rsidRPr="00910C41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543E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98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543E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1F665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1F665D">
              <w:rPr>
                <w:bCs/>
                <w:sz w:val="22"/>
                <w:szCs w:val="22"/>
              </w:rPr>
              <w:t>2</w:t>
            </w:r>
            <w:r w:rsidR="00543E66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F665D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543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66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543E66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DB45DF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1F665D" w:rsidP="001F66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1F665D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1F665D">
        <w:rPr>
          <w:bCs/>
          <w:sz w:val="22"/>
          <w:szCs w:val="22"/>
        </w:rPr>
        <w:t>2</w:t>
      </w:r>
      <w:r w:rsidR="00543E66">
        <w:rPr>
          <w:bCs/>
          <w:sz w:val="22"/>
          <w:szCs w:val="22"/>
        </w:rPr>
        <w:t>72</w:t>
      </w:r>
      <w:r>
        <w:rPr>
          <w:sz w:val="22"/>
          <w:szCs w:val="22"/>
        </w:rPr>
        <w:t xml:space="preserve">,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441B76" w:rsidRPr="00441B76">
        <w:rPr>
          <w:sz w:val="22"/>
          <w:szCs w:val="22"/>
        </w:rPr>
        <w:t>Верхнемамонского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1,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307CFD" w:rsidP="00F30ED9">
      <w:pPr>
        <w:jc w:val="both"/>
        <w:rPr>
          <w:sz w:val="22"/>
          <w:szCs w:val="22"/>
        </w:rPr>
      </w:pPr>
      <w:r w:rsidRPr="00307CFD">
        <w:rPr>
          <w:sz w:val="22"/>
          <w:szCs w:val="22"/>
        </w:rPr>
        <w:t>Абрамова О.В.</w:t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sectPr w:rsidR="00F3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E5FBA"/>
    <w:rsid w:val="00101D3E"/>
    <w:rsid w:val="00102EFD"/>
    <w:rsid w:val="001658E7"/>
    <w:rsid w:val="001A4C39"/>
    <w:rsid w:val="001F665D"/>
    <w:rsid w:val="001F7650"/>
    <w:rsid w:val="00221355"/>
    <w:rsid w:val="002327A5"/>
    <w:rsid w:val="00284F37"/>
    <w:rsid w:val="002866A3"/>
    <w:rsid w:val="00307CFD"/>
    <w:rsid w:val="00441B76"/>
    <w:rsid w:val="00543E66"/>
    <w:rsid w:val="00567A88"/>
    <w:rsid w:val="005B7304"/>
    <w:rsid w:val="00640D47"/>
    <w:rsid w:val="006415DA"/>
    <w:rsid w:val="007006DB"/>
    <w:rsid w:val="00744E8E"/>
    <w:rsid w:val="008013EE"/>
    <w:rsid w:val="008320E2"/>
    <w:rsid w:val="008931BA"/>
    <w:rsid w:val="00910C41"/>
    <w:rsid w:val="00942E27"/>
    <w:rsid w:val="009A7D34"/>
    <w:rsid w:val="00AB46A4"/>
    <w:rsid w:val="00AC6907"/>
    <w:rsid w:val="00AD1C0D"/>
    <w:rsid w:val="00AE20A3"/>
    <w:rsid w:val="00B10B26"/>
    <w:rsid w:val="00B42FDF"/>
    <w:rsid w:val="00B943AF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30</cp:revision>
  <cp:lastPrinted>2019-11-26T14:13:00Z</cp:lastPrinted>
  <dcterms:created xsi:type="dcterms:W3CDTF">2020-01-27T08:05:00Z</dcterms:created>
  <dcterms:modified xsi:type="dcterms:W3CDTF">2020-06-01T09:37:00Z</dcterms:modified>
</cp:coreProperties>
</file>