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1A" w:rsidRPr="00A014D4" w:rsidRDefault="00ED4E87" w:rsidP="00C95E1A">
      <w:pPr>
        <w:spacing w:after="0" w:line="240" w:lineRule="auto"/>
        <w:jc w:val="center"/>
        <w:rPr>
          <w:rStyle w:val="af0"/>
          <w:rFonts w:ascii="Times New Roman" w:hAnsi="Times New Roman" w:cs="Times New Roman"/>
          <w:b/>
          <w:i w:val="0"/>
          <w:sz w:val="28"/>
          <w:szCs w:val="28"/>
        </w:rPr>
      </w:pPr>
      <w:r w:rsidRPr="00ED4E87">
        <w:rPr>
          <w:rStyle w:val="af0"/>
          <w:i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8.8pt;margin-top:33.2pt;width:49.55pt;height:48.25pt;z-index:251658240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8" DrawAspect="Content" ObjectID="_1631000616" r:id="rId9"/>
        </w:pict>
      </w:r>
      <w:r w:rsidR="00C95E1A" w:rsidRPr="00A014D4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>ДЕПАРТАМЕНТ</w:t>
      </w:r>
    </w:p>
    <w:p w:rsidR="00C95E1A" w:rsidRPr="00A014D4" w:rsidRDefault="00C95E1A" w:rsidP="00C95E1A">
      <w:pPr>
        <w:spacing w:after="0" w:line="240" w:lineRule="auto"/>
        <w:jc w:val="center"/>
        <w:rPr>
          <w:rStyle w:val="af0"/>
          <w:rFonts w:ascii="Times New Roman" w:hAnsi="Times New Roman" w:cs="Times New Roman"/>
          <w:b/>
          <w:i w:val="0"/>
          <w:sz w:val="28"/>
          <w:szCs w:val="28"/>
        </w:rPr>
      </w:pPr>
      <w:r w:rsidRPr="00A014D4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>ИМУЩЕСТВЕННЫХ И ЗЕМЕЛЬНЫХ ОТНОШЕНИЙ</w:t>
      </w:r>
    </w:p>
    <w:p w:rsidR="00C95E1A" w:rsidRPr="00A014D4" w:rsidRDefault="00C95E1A" w:rsidP="00C95E1A">
      <w:pPr>
        <w:spacing w:after="0" w:line="276" w:lineRule="auto"/>
        <w:ind w:right="2"/>
        <w:jc w:val="center"/>
        <w:rPr>
          <w:rStyle w:val="af0"/>
          <w:rFonts w:ascii="Times New Roman" w:hAnsi="Times New Roman" w:cs="Times New Roman"/>
          <w:b/>
          <w:i w:val="0"/>
          <w:sz w:val="28"/>
          <w:szCs w:val="28"/>
        </w:rPr>
      </w:pPr>
      <w:r w:rsidRPr="00A014D4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>ВОРОНЕЖСКОЙ ОБЛАСТИ</w:t>
      </w:r>
    </w:p>
    <w:p w:rsidR="00C95E1A" w:rsidRPr="00A014D4" w:rsidRDefault="00C95E1A" w:rsidP="00C95E1A">
      <w:pPr>
        <w:spacing w:after="0" w:line="276" w:lineRule="auto"/>
        <w:ind w:right="2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                             </w:t>
      </w:r>
    </w:p>
    <w:p w:rsidR="00C95E1A" w:rsidRPr="00A014D4" w:rsidRDefault="00C95E1A" w:rsidP="00C95E1A">
      <w:pPr>
        <w:spacing w:after="0" w:line="276" w:lineRule="auto"/>
        <w:ind w:right="2"/>
        <w:jc w:val="center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>ПРИКАЗ</w:t>
      </w:r>
    </w:p>
    <w:p w:rsidR="00C95E1A" w:rsidRPr="00A014D4" w:rsidRDefault="00C95E1A" w:rsidP="00C95E1A">
      <w:pPr>
        <w:spacing w:after="0" w:line="276" w:lineRule="auto"/>
        <w:ind w:right="2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>__________________                                                       № __________________</w:t>
      </w:r>
    </w:p>
    <w:p w:rsidR="00C95E1A" w:rsidRPr="00A014D4" w:rsidRDefault="00C95E1A" w:rsidP="00C95E1A">
      <w:pPr>
        <w:spacing w:after="0" w:line="276" w:lineRule="auto"/>
        <w:ind w:right="2"/>
        <w:jc w:val="center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>Воронеж</w:t>
      </w:r>
    </w:p>
    <w:p w:rsidR="00C95E1A" w:rsidRPr="00A014D4" w:rsidRDefault="00C95E1A" w:rsidP="00C95E1A">
      <w:pPr>
        <w:spacing w:after="0" w:line="276" w:lineRule="auto"/>
        <w:ind w:right="2"/>
        <w:jc w:val="center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C95E1A" w:rsidRPr="00BC576B" w:rsidRDefault="007235DD" w:rsidP="00BC576B">
      <w:pPr>
        <w:autoSpaceDE w:val="0"/>
        <w:autoSpaceDN w:val="0"/>
        <w:adjustRightInd w:val="0"/>
        <w:spacing w:after="0" w:line="240" w:lineRule="auto"/>
        <w:jc w:val="center"/>
        <w:rPr>
          <w:rStyle w:val="af0"/>
          <w:rFonts w:ascii="Times New Roman" w:hAnsi="Times New Roman" w:cs="Times New Roman"/>
          <w:b/>
          <w:i w:val="0"/>
          <w:sz w:val="28"/>
          <w:szCs w:val="28"/>
        </w:rPr>
      </w:pPr>
      <w:r w:rsidRPr="00BC576B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>О</w:t>
      </w:r>
      <w:r w:rsidR="00BC576B" w:rsidRPr="00BC576B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 xml:space="preserve"> внесении изменений в приказ департамента имущественных и земельных отношений Воронежской области от 15.02.2019 № 323 </w:t>
      </w:r>
      <w:r w:rsidRPr="00BC576B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</w:p>
    <w:p w:rsidR="00C95E1A" w:rsidRPr="00BC576B" w:rsidRDefault="00C95E1A" w:rsidP="00C95E1A">
      <w:pPr>
        <w:spacing w:after="0" w:line="276" w:lineRule="auto"/>
        <w:ind w:right="2"/>
        <w:jc w:val="center"/>
        <w:rPr>
          <w:rStyle w:val="af0"/>
          <w:rFonts w:ascii="Times New Roman" w:hAnsi="Times New Roman" w:cs="Times New Roman"/>
          <w:b/>
          <w:i w:val="0"/>
          <w:sz w:val="28"/>
          <w:szCs w:val="28"/>
        </w:rPr>
      </w:pPr>
    </w:p>
    <w:p w:rsidR="00BC576B" w:rsidRDefault="00C95E1A" w:rsidP="00C95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10" w:history="1">
        <w:r w:rsidRPr="00A014D4">
          <w:rPr>
            <w:rStyle w:val="af0"/>
            <w:rFonts w:ascii="Times New Roman" w:hAnsi="Times New Roman" w:cs="Times New Roman"/>
            <w:i w:val="0"/>
            <w:sz w:val="28"/>
            <w:szCs w:val="28"/>
          </w:rPr>
          <w:t>пунктами 2</w:t>
        </w:r>
      </w:hyperlink>
      <w:r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, </w:t>
      </w:r>
      <w:hyperlink r:id="rId11" w:history="1">
        <w:r w:rsidRPr="00A014D4">
          <w:rPr>
            <w:rStyle w:val="af0"/>
            <w:rFonts w:ascii="Times New Roman" w:hAnsi="Times New Roman" w:cs="Times New Roman"/>
            <w:i w:val="0"/>
            <w:sz w:val="28"/>
            <w:szCs w:val="28"/>
          </w:rPr>
          <w:t>3</w:t>
        </w:r>
      </w:hyperlink>
      <w:r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, </w:t>
      </w:r>
      <w:hyperlink r:id="rId12" w:history="1">
        <w:r w:rsidRPr="00A014D4">
          <w:rPr>
            <w:rStyle w:val="af0"/>
            <w:rFonts w:ascii="Times New Roman" w:hAnsi="Times New Roman" w:cs="Times New Roman"/>
            <w:i w:val="0"/>
            <w:sz w:val="28"/>
            <w:szCs w:val="28"/>
          </w:rPr>
          <w:t>4</w:t>
        </w:r>
      </w:hyperlink>
      <w:r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, </w:t>
      </w:r>
      <w:hyperlink r:id="rId13" w:history="1">
        <w:r w:rsidRPr="00A014D4">
          <w:rPr>
            <w:rStyle w:val="af0"/>
            <w:rFonts w:ascii="Times New Roman" w:hAnsi="Times New Roman" w:cs="Times New Roman"/>
            <w:i w:val="0"/>
            <w:sz w:val="28"/>
            <w:szCs w:val="28"/>
          </w:rPr>
          <w:t>12</w:t>
        </w:r>
      </w:hyperlink>
      <w:r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, </w:t>
      </w:r>
      <w:hyperlink r:id="rId14" w:history="1">
        <w:r w:rsidRPr="00A014D4">
          <w:rPr>
            <w:rStyle w:val="af0"/>
            <w:rFonts w:ascii="Times New Roman" w:hAnsi="Times New Roman" w:cs="Times New Roman"/>
            <w:i w:val="0"/>
            <w:sz w:val="28"/>
            <w:szCs w:val="28"/>
          </w:rPr>
          <w:t>16</w:t>
        </w:r>
      </w:hyperlink>
      <w:r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Правил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 в соответствии с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контроля», утвержденных постановлением Правительства Российской Федерации от 10</w:t>
      </w:r>
      <w:r w:rsidR="00EE08F4"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>.07.</w:t>
      </w:r>
      <w:r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>2014 № 636</w:t>
      </w:r>
      <w:r w:rsidR="0066453E"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171CCE"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постановлением правительства Воронежской области от 08.05.2009 № 365 «Об утверждении Положения о департаменте имущественных и земельных отношений Воронежской области»,</w:t>
      </w:r>
    </w:p>
    <w:p w:rsidR="00C95E1A" w:rsidRPr="00A014D4" w:rsidRDefault="00BC576B" w:rsidP="00C95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п </w:t>
      </w:r>
      <w:r w:rsidR="0066453E"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>р</w:t>
      </w:r>
      <w:r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6453E"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>и</w:t>
      </w:r>
      <w:r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6453E"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>к</w:t>
      </w:r>
      <w:r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6453E"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>а</w:t>
      </w:r>
      <w:r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6453E"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>з</w:t>
      </w:r>
      <w:r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6453E"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>ы</w:t>
      </w:r>
      <w:r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6453E"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>в</w:t>
      </w:r>
      <w:r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6453E"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>а</w:t>
      </w:r>
      <w:r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6453E"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>ю:</w:t>
      </w:r>
    </w:p>
    <w:p w:rsidR="00380549" w:rsidRPr="00973789" w:rsidRDefault="00380549" w:rsidP="00973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 w:rsidRPr="00973789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1. </w:t>
      </w:r>
      <w:r w:rsidR="00BC576B" w:rsidRPr="00973789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Внести </w:t>
      </w:r>
      <w:r w:rsidRPr="00973789">
        <w:rPr>
          <w:rFonts w:ascii="Times New Roman" w:hAnsi="Times New Roman" w:cs="Times New Roman"/>
          <w:bCs/>
          <w:sz w:val="28"/>
          <w:szCs w:val="28"/>
        </w:rPr>
        <w:t xml:space="preserve">в приказ департамента имущественных </w:t>
      </w:r>
      <w:r w:rsidR="00973789">
        <w:rPr>
          <w:rFonts w:ascii="Times New Roman" w:hAnsi="Times New Roman" w:cs="Times New Roman"/>
          <w:bCs/>
          <w:sz w:val="28"/>
          <w:szCs w:val="28"/>
        </w:rPr>
        <w:t xml:space="preserve">и земельных отношений </w:t>
      </w:r>
      <w:r w:rsidRPr="00973789">
        <w:rPr>
          <w:rFonts w:ascii="Times New Roman" w:hAnsi="Times New Roman" w:cs="Times New Roman"/>
          <w:bCs/>
          <w:sz w:val="28"/>
          <w:szCs w:val="28"/>
        </w:rPr>
        <w:t>Воронежской области от 15.02.2019 № 323 «</w:t>
      </w:r>
      <w:r w:rsidRPr="00973789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О мерах по реализации постановления правительства Российской Федерации от 10.07.2014 № 636 «Об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контролю» </w:t>
      </w:r>
      <w:r w:rsidR="00973789" w:rsidRPr="00973789">
        <w:rPr>
          <w:rStyle w:val="af0"/>
          <w:rFonts w:ascii="Times New Roman" w:hAnsi="Times New Roman" w:cs="Times New Roman"/>
          <w:i w:val="0"/>
          <w:sz w:val="28"/>
          <w:szCs w:val="28"/>
        </w:rPr>
        <w:t>(далее –приказ)</w:t>
      </w:r>
      <w:r w:rsidR="000A19E3">
        <w:rPr>
          <w:rStyle w:val="af0"/>
          <w:rFonts w:ascii="Times New Roman" w:hAnsi="Times New Roman" w:cs="Times New Roman"/>
          <w:i w:val="0"/>
          <w:sz w:val="28"/>
          <w:szCs w:val="28"/>
        </w:rPr>
        <w:t>,</w:t>
      </w:r>
      <w:bookmarkStart w:id="0" w:name="_GoBack"/>
      <w:bookmarkEnd w:id="0"/>
      <w:r w:rsidR="00973789" w:rsidRPr="00973789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973789">
        <w:rPr>
          <w:rStyle w:val="af0"/>
          <w:rFonts w:ascii="Times New Roman" w:hAnsi="Times New Roman" w:cs="Times New Roman"/>
          <w:i w:val="0"/>
          <w:sz w:val="28"/>
          <w:szCs w:val="28"/>
        </w:rPr>
        <w:t>следующее изменение:</w:t>
      </w:r>
    </w:p>
    <w:p w:rsidR="00380549" w:rsidRPr="00973789" w:rsidRDefault="00380549" w:rsidP="00973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 w:rsidRPr="00973789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1.1. </w:t>
      </w:r>
      <w:r w:rsidRPr="0097378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973789" w:rsidRPr="00973789">
        <w:rPr>
          <w:rFonts w:ascii="Times New Roman" w:hAnsi="Times New Roman" w:cs="Times New Roman"/>
          <w:sz w:val="28"/>
          <w:szCs w:val="28"/>
        </w:rPr>
        <w:t>2</w:t>
      </w:r>
      <w:r w:rsidRPr="00973789">
        <w:rPr>
          <w:rFonts w:ascii="Times New Roman" w:hAnsi="Times New Roman" w:cs="Times New Roman"/>
          <w:sz w:val="28"/>
          <w:szCs w:val="28"/>
        </w:rPr>
        <w:t xml:space="preserve"> к </w:t>
      </w:r>
      <w:r w:rsidR="00973789">
        <w:rPr>
          <w:rFonts w:ascii="Times New Roman" w:hAnsi="Times New Roman" w:cs="Times New Roman"/>
          <w:sz w:val="28"/>
          <w:szCs w:val="28"/>
        </w:rPr>
        <w:t>приказу</w:t>
      </w:r>
      <w:r w:rsidRPr="00973789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№ 1 к настоящему приказу</w:t>
      </w:r>
      <w:r w:rsidR="00973789">
        <w:rPr>
          <w:rFonts w:ascii="Times New Roman" w:hAnsi="Times New Roman" w:cs="Times New Roman"/>
          <w:sz w:val="28"/>
          <w:szCs w:val="28"/>
        </w:rPr>
        <w:t>.</w:t>
      </w:r>
    </w:p>
    <w:p w:rsidR="00973789" w:rsidRDefault="00463DAD" w:rsidP="00973789">
      <w:pPr>
        <w:pStyle w:val="a3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       2. Отделу аналитической и административной работы (Ишутин)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973789" w:rsidRPr="00973789" w:rsidRDefault="00973789" w:rsidP="00973789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3. </w:t>
      </w:r>
      <w:r w:rsidRPr="00973789">
        <w:rPr>
          <w:rFonts w:ascii="Times New Roman" w:hAnsi="Times New Roman" w:cs="Times New Roman"/>
          <w:bCs/>
          <w:sz w:val="28"/>
          <w:szCs w:val="28"/>
        </w:rPr>
        <w:t>Отделу документационного обеспечения и кадровой работы (Пантелеева) обеспечить официальное размещение настоящего приказа в информационной системе «Портал Воронежской области в сети «Интернет».</w:t>
      </w:r>
    </w:p>
    <w:p w:rsidR="00973789" w:rsidRPr="00A014D4" w:rsidRDefault="00973789" w:rsidP="00463DAD">
      <w:pPr>
        <w:pStyle w:val="a3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463DAD" w:rsidRPr="00A014D4" w:rsidRDefault="00825494" w:rsidP="00463DAD">
      <w:pPr>
        <w:pStyle w:val="a3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      4</w:t>
      </w:r>
      <w:r w:rsidR="00463DAD"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>. Контроль за исполнением настоящего приказа возложить на заместителя руководителя департамента имущественных и земельных отношений Воронежской области Эсауленко О.А.</w:t>
      </w:r>
    </w:p>
    <w:p w:rsidR="00463DAD" w:rsidRPr="00A014D4" w:rsidRDefault="00463DAD" w:rsidP="00463DAD">
      <w:pPr>
        <w:pStyle w:val="a3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463DAD" w:rsidRPr="00A014D4" w:rsidRDefault="00463DAD" w:rsidP="00463DAD">
      <w:pPr>
        <w:pStyle w:val="a3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463DAD" w:rsidRPr="00A014D4" w:rsidRDefault="00463DAD" w:rsidP="00463DAD">
      <w:pPr>
        <w:pStyle w:val="a3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463DAD" w:rsidRPr="00A014D4" w:rsidRDefault="00463DAD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>Руководитель департамента                                                              С.В. Юсупов</w:t>
      </w:r>
    </w:p>
    <w:p w:rsidR="00A32AD7" w:rsidRPr="00A014D4" w:rsidRDefault="00A32AD7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A32AD7" w:rsidRPr="00A014D4" w:rsidRDefault="00A32AD7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7B34C7" w:rsidRDefault="007B34C7">
      <w:pPr>
        <w:rPr>
          <w:rStyle w:val="af0"/>
          <w:rFonts w:ascii="Times New Roman" w:hAnsi="Times New Roman" w:cs="Times New Roman"/>
          <w:i w:val="0"/>
          <w:sz w:val="28"/>
          <w:szCs w:val="28"/>
        </w:rPr>
      </w:pPr>
      <w:r>
        <w:rPr>
          <w:rStyle w:val="af0"/>
          <w:rFonts w:ascii="Times New Roman" w:hAnsi="Times New Roman" w:cs="Times New Roman"/>
          <w:i w:val="0"/>
          <w:sz w:val="28"/>
          <w:szCs w:val="28"/>
        </w:rPr>
        <w:br w:type="page"/>
      </w:r>
    </w:p>
    <w:p w:rsidR="007B34C7" w:rsidRDefault="007B34C7" w:rsidP="007B34C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Приложение № 1</w:t>
      </w:r>
    </w:p>
    <w:tbl>
      <w:tblPr>
        <w:tblW w:w="0" w:type="auto"/>
        <w:tblInd w:w="4248" w:type="dxa"/>
        <w:tblLook w:val="04A0"/>
      </w:tblPr>
      <w:tblGrid>
        <w:gridCol w:w="4561"/>
      </w:tblGrid>
      <w:tr w:rsidR="007B34C7" w:rsidTr="00CF09F8">
        <w:trPr>
          <w:trHeight w:val="1921"/>
        </w:trPr>
        <w:tc>
          <w:tcPr>
            <w:tcW w:w="4561" w:type="dxa"/>
          </w:tcPr>
          <w:p w:rsidR="007B34C7" w:rsidRDefault="007B34C7" w:rsidP="00CF09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приказу департамента</w:t>
            </w:r>
          </w:p>
          <w:p w:rsidR="007B34C7" w:rsidRDefault="007B34C7" w:rsidP="00CF09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имущественных и земельных отношений  Воронежской области</w:t>
            </w:r>
          </w:p>
          <w:p w:rsidR="007B34C7" w:rsidRDefault="007B34C7" w:rsidP="00CF09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__________2019    № ______</w:t>
            </w:r>
          </w:p>
          <w:p w:rsidR="007B34C7" w:rsidRDefault="007B34C7" w:rsidP="00CF09F8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34C7" w:rsidRDefault="007B34C7" w:rsidP="007B34C7">
      <w:pPr>
        <w:pStyle w:val="a3"/>
        <w:jc w:val="both"/>
        <w:rPr>
          <w:sz w:val="28"/>
          <w:szCs w:val="28"/>
        </w:rPr>
      </w:pPr>
    </w:p>
    <w:tbl>
      <w:tblPr>
        <w:tblpPr w:leftFromText="180" w:rightFromText="180" w:bottomFromText="160" w:vertAnchor="text" w:horzAnchor="page" w:tblpX="5986" w:tblpY="233"/>
        <w:tblW w:w="0" w:type="auto"/>
        <w:tblLook w:val="04A0"/>
      </w:tblPr>
      <w:tblGrid>
        <w:gridCol w:w="4561"/>
      </w:tblGrid>
      <w:tr w:rsidR="007B34C7" w:rsidTr="00CF09F8">
        <w:trPr>
          <w:trHeight w:val="1921"/>
        </w:trPr>
        <w:tc>
          <w:tcPr>
            <w:tcW w:w="4561" w:type="dxa"/>
          </w:tcPr>
          <w:p w:rsidR="007B34C7" w:rsidRDefault="007B34C7" w:rsidP="00CF09F8">
            <w:pPr>
              <w:pStyle w:val="ConsPlusNormal"/>
              <w:spacing w:line="25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«Приложение № 2</w:t>
            </w:r>
          </w:p>
          <w:p w:rsidR="007B34C7" w:rsidRDefault="007B34C7" w:rsidP="00CF09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приказу департамента</w:t>
            </w:r>
          </w:p>
          <w:p w:rsidR="007B34C7" w:rsidRDefault="007B34C7" w:rsidP="00CF09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имущественных и земельных отношений  Воронежской области</w:t>
            </w:r>
          </w:p>
          <w:p w:rsidR="007B34C7" w:rsidRDefault="007B34C7" w:rsidP="00CF09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15.02.2019 № 323</w:t>
            </w:r>
          </w:p>
          <w:p w:rsidR="007B34C7" w:rsidRDefault="007B34C7" w:rsidP="00CF09F8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34C7" w:rsidRDefault="007B34C7" w:rsidP="007B34C7">
      <w:pPr>
        <w:pStyle w:val="a3"/>
        <w:jc w:val="both"/>
        <w:rPr>
          <w:sz w:val="28"/>
          <w:szCs w:val="28"/>
        </w:rPr>
      </w:pPr>
    </w:p>
    <w:p w:rsidR="007B34C7" w:rsidRDefault="007B34C7" w:rsidP="007B34C7">
      <w:pPr>
        <w:pStyle w:val="a3"/>
        <w:jc w:val="both"/>
        <w:rPr>
          <w:sz w:val="28"/>
          <w:szCs w:val="28"/>
        </w:rPr>
      </w:pPr>
    </w:p>
    <w:p w:rsidR="007B34C7" w:rsidRDefault="007B34C7" w:rsidP="007B34C7">
      <w:pPr>
        <w:pStyle w:val="a3"/>
        <w:jc w:val="both"/>
        <w:rPr>
          <w:sz w:val="28"/>
          <w:szCs w:val="28"/>
        </w:rPr>
      </w:pPr>
    </w:p>
    <w:p w:rsidR="007B34C7" w:rsidRDefault="007B34C7" w:rsidP="007B34C7">
      <w:pPr>
        <w:pStyle w:val="a3"/>
        <w:jc w:val="both"/>
        <w:rPr>
          <w:sz w:val="28"/>
          <w:szCs w:val="28"/>
        </w:rPr>
      </w:pPr>
    </w:p>
    <w:p w:rsidR="007B34C7" w:rsidRDefault="007B34C7" w:rsidP="007B34C7">
      <w:pPr>
        <w:pStyle w:val="a3"/>
        <w:jc w:val="both"/>
        <w:rPr>
          <w:sz w:val="28"/>
          <w:szCs w:val="28"/>
        </w:rPr>
      </w:pPr>
    </w:p>
    <w:p w:rsidR="007B34C7" w:rsidRDefault="007B34C7" w:rsidP="007B34C7">
      <w:pPr>
        <w:pStyle w:val="a3"/>
        <w:jc w:val="both"/>
        <w:rPr>
          <w:sz w:val="28"/>
          <w:szCs w:val="28"/>
        </w:rPr>
      </w:pPr>
    </w:p>
    <w:p w:rsidR="007B34C7" w:rsidRDefault="007B34C7" w:rsidP="007B34C7">
      <w:pPr>
        <w:pStyle w:val="a3"/>
        <w:jc w:val="both"/>
        <w:rPr>
          <w:sz w:val="28"/>
          <w:szCs w:val="28"/>
        </w:rPr>
      </w:pPr>
    </w:p>
    <w:p w:rsidR="007B34C7" w:rsidRDefault="007B34C7" w:rsidP="007B34C7">
      <w:pPr>
        <w:pStyle w:val="a3"/>
      </w:pPr>
    </w:p>
    <w:p w:rsidR="007B34C7" w:rsidRDefault="007B34C7" w:rsidP="007B34C7">
      <w:pPr>
        <w:pStyle w:val="a3"/>
        <w:jc w:val="center"/>
      </w:pPr>
    </w:p>
    <w:p w:rsidR="007B34C7" w:rsidRPr="00100E12" w:rsidRDefault="007B34C7" w:rsidP="007B34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hyperlink r:id="rId15" w:anchor="P89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Состав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Аттестационной комиссии департамента имущественных и земельных отношений Воронежской области</w:t>
      </w:r>
      <w:r w:rsidRPr="00100E12">
        <w:rPr>
          <w:iCs/>
        </w:rPr>
        <w:t xml:space="preserve"> </w:t>
      </w:r>
      <w:r w:rsidRPr="00100E12">
        <w:rPr>
          <w:rFonts w:ascii="Times New Roman" w:hAnsi="Times New Roman" w:cs="Times New Roman"/>
          <w:iCs/>
          <w:sz w:val="28"/>
          <w:szCs w:val="28"/>
        </w:rPr>
        <w:t>по проведению</w:t>
      </w:r>
      <w:r w:rsidRPr="00100E12">
        <w:rPr>
          <w:rFonts w:ascii="Times New Roman" w:hAnsi="Times New Roman" w:cs="Times New Roman"/>
          <w:sz w:val="28"/>
          <w:szCs w:val="28"/>
        </w:rPr>
        <w:t xml:space="preserve"> квалификационного экзамена при аттестации экспертов, привлекаемых к проведению мероприятий по контролю в соответствии с Федеральным </w:t>
      </w:r>
      <w:hyperlink r:id="rId16" w:history="1">
        <w:r w:rsidRPr="00914EE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0E12">
        <w:rPr>
          <w:rFonts w:ascii="Times New Roman" w:hAnsi="Times New Roman" w:cs="Times New Roman"/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7B34C7" w:rsidRDefault="007B34C7" w:rsidP="007B34C7">
      <w:pPr>
        <w:pStyle w:val="a3"/>
        <w:jc w:val="both"/>
        <w:rPr>
          <w:sz w:val="28"/>
          <w:szCs w:val="28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04"/>
        <w:gridCol w:w="6066"/>
      </w:tblGrid>
      <w:tr w:rsidR="007B34C7" w:rsidTr="00CF09F8"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C7" w:rsidRDefault="007B34C7" w:rsidP="00CF09F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Аттестационной комиссии:</w:t>
            </w:r>
          </w:p>
        </w:tc>
      </w:tr>
      <w:tr w:rsidR="007B34C7" w:rsidTr="00CF09F8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C7" w:rsidRDefault="007B34C7" w:rsidP="00CF0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Эсауленко Ольга Александровна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C7" w:rsidRDefault="007B34C7" w:rsidP="00CF09F8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-заместитель руководителя департамента имущественных и земельных отношений </w:t>
            </w:r>
          </w:p>
          <w:p w:rsidR="007B34C7" w:rsidRDefault="007B34C7" w:rsidP="00CF09F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Воронежской области</w:t>
            </w:r>
          </w:p>
        </w:tc>
      </w:tr>
      <w:tr w:rsidR="007B34C7" w:rsidTr="00CF09F8"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C7" w:rsidRDefault="007B34C7" w:rsidP="00CF09F8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Заместитель председателя Аттестационной комиссии:</w:t>
            </w:r>
          </w:p>
        </w:tc>
      </w:tr>
      <w:tr w:rsidR="007B34C7" w:rsidTr="00CF09F8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C7" w:rsidRDefault="007B34C7" w:rsidP="00CF0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Завьялов Юрий Алексеевич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C7" w:rsidRDefault="007B34C7" w:rsidP="00CF09F8">
            <w:pPr>
              <w:pStyle w:val="a3"/>
              <w:spacing w:line="256" w:lineRule="auto"/>
            </w:pPr>
            <w: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лицензирования, лицензионного контроля и декларирования департамента имущественных и земельных отношений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Воронежской области</w:t>
            </w:r>
          </w:p>
        </w:tc>
      </w:tr>
      <w:tr w:rsidR="007B34C7" w:rsidTr="00CF09F8"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C7" w:rsidRDefault="007B34C7" w:rsidP="00CF09F8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  <w:p w:rsidR="007B34C7" w:rsidRDefault="007B34C7" w:rsidP="00CF09F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Члены Аттестационной комиссии:</w:t>
            </w:r>
          </w:p>
        </w:tc>
      </w:tr>
      <w:tr w:rsidR="007B34C7" w:rsidTr="00CF09F8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C7" w:rsidRDefault="007B34C7" w:rsidP="00CF0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Демченко Кирилл Юрьевич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C7" w:rsidRDefault="007B34C7" w:rsidP="00CF09F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B26E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ведущий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советник отдела правового обеспечения департамента имущественных и земельных отношений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Воронежской области</w:t>
            </w:r>
            <w:r>
              <w:rPr>
                <w:lang w:eastAsia="en-US"/>
              </w:rPr>
              <w:t xml:space="preserve"> </w:t>
            </w:r>
          </w:p>
        </w:tc>
      </w:tr>
      <w:tr w:rsidR="007B34C7" w:rsidTr="00CF09F8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C7" w:rsidRDefault="007B34C7" w:rsidP="00CF0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Усова Виктория Васильевна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C7" w:rsidRDefault="007B34C7" w:rsidP="00CF09F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советник отдела лицензирования, лицензионного контроля и декларирования департамента имущественных и земельных отношений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Воронежской области</w:t>
            </w:r>
          </w:p>
        </w:tc>
      </w:tr>
      <w:tr w:rsidR="007B34C7" w:rsidTr="00CF09F8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C7" w:rsidRDefault="007B34C7" w:rsidP="00CF0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Пантелеев Александр Александрович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C7" w:rsidRDefault="007B34C7" w:rsidP="007B34C7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ведущий консультант отдела лицензирования, лицензионного контроля и декларирования департамента имущественных и земельных отношений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Воронежской области</w:t>
            </w:r>
          </w:p>
        </w:tc>
      </w:tr>
      <w:tr w:rsidR="007B34C7" w:rsidTr="00CF09F8"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C7" w:rsidRDefault="007B34C7" w:rsidP="00CF09F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Секретарь Аттестационной комиссии:</w:t>
            </w:r>
          </w:p>
        </w:tc>
      </w:tr>
      <w:tr w:rsidR="007B34C7" w:rsidTr="00CF09F8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C7" w:rsidRDefault="007B34C7" w:rsidP="00CF09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Косякина Елена Борисовна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C7" w:rsidRDefault="007B34C7" w:rsidP="00CF09F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-ведущий консультант отдела лицензирования, лицензионного контроля и декларирования департамента имущественных и земельных отношений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Воронежской области</w:t>
            </w:r>
          </w:p>
        </w:tc>
      </w:tr>
    </w:tbl>
    <w:p w:rsidR="007B34C7" w:rsidRDefault="007B34C7" w:rsidP="007B34C7">
      <w:pPr>
        <w:pStyle w:val="a3"/>
        <w:jc w:val="both"/>
        <w:rPr>
          <w:sz w:val="28"/>
          <w:szCs w:val="28"/>
        </w:rPr>
      </w:pPr>
    </w:p>
    <w:p w:rsidR="007B34C7" w:rsidRDefault="007B34C7" w:rsidP="007B34C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».</w:t>
      </w:r>
    </w:p>
    <w:p w:rsidR="007B34C7" w:rsidRDefault="007B34C7" w:rsidP="007B34C7">
      <w:pPr>
        <w:pStyle w:val="a3"/>
        <w:jc w:val="both"/>
        <w:rPr>
          <w:sz w:val="28"/>
          <w:szCs w:val="28"/>
        </w:rPr>
      </w:pPr>
    </w:p>
    <w:p w:rsidR="007B34C7" w:rsidRDefault="007B34C7" w:rsidP="007B34C7">
      <w:pPr>
        <w:pStyle w:val="a3"/>
        <w:jc w:val="both"/>
        <w:rPr>
          <w:sz w:val="28"/>
          <w:szCs w:val="28"/>
        </w:rPr>
      </w:pPr>
    </w:p>
    <w:p w:rsidR="007B34C7" w:rsidRDefault="007B34C7" w:rsidP="007B34C7">
      <w:pPr>
        <w:pStyle w:val="a3"/>
        <w:jc w:val="both"/>
        <w:rPr>
          <w:sz w:val="28"/>
          <w:szCs w:val="28"/>
        </w:rPr>
      </w:pPr>
    </w:p>
    <w:p w:rsidR="007B34C7" w:rsidRDefault="007B34C7" w:rsidP="007B34C7">
      <w:pPr>
        <w:pStyle w:val="a3"/>
        <w:jc w:val="both"/>
        <w:rPr>
          <w:sz w:val="28"/>
          <w:szCs w:val="28"/>
        </w:rPr>
      </w:pPr>
    </w:p>
    <w:p w:rsidR="007B34C7" w:rsidRDefault="007B34C7" w:rsidP="007B34C7">
      <w:pPr>
        <w:pStyle w:val="a3"/>
        <w:jc w:val="both"/>
        <w:rPr>
          <w:sz w:val="28"/>
          <w:szCs w:val="28"/>
        </w:rPr>
      </w:pPr>
    </w:p>
    <w:p w:rsidR="007B34C7" w:rsidRDefault="007B34C7" w:rsidP="007B34C7">
      <w:pPr>
        <w:pStyle w:val="a3"/>
        <w:jc w:val="both"/>
        <w:rPr>
          <w:sz w:val="28"/>
          <w:szCs w:val="28"/>
        </w:rPr>
      </w:pPr>
    </w:p>
    <w:p w:rsidR="007B34C7" w:rsidRDefault="007B34C7" w:rsidP="007B34C7">
      <w:pPr>
        <w:pStyle w:val="a3"/>
        <w:jc w:val="both"/>
        <w:rPr>
          <w:sz w:val="28"/>
          <w:szCs w:val="28"/>
        </w:rPr>
      </w:pPr>
    </w:p>
    <w:p w:rsidR="007B34C7" w:rsidRDefault="007B34C7" w:rsidP="007B34C7">
      <w:pPr>
        <w:pStyle w:val="a3"/>
        <w:jc w:val="both"/>
        <w:rPr>
          <w:sz w:val="28"/>
          <w:szCs w:val="28"/>
        </w:rPr>
      </w:pPr>
    </w:p>
    <w:p w:rsidR="007B34C7" w:rsidRDefault="007B34C7" w:rsidP="007B34C7">
      <w:pPr>
        <w:pStyle w:val="a3"/>
        <w:jc w:val="both"/>
        <w:rPr>
          <w:sz w:val="28"/>
          <w:szCs w:val="28"/>
        </w:rPr>
      </w:pPr>
    </w:p>
    <w:p w:rsidR="007B34C7" w:rsidRDefault="007B34C7" w:rsidP="007B34C7">
      <w:pPr>
        <w:pStyle w:val="a3"/>
        <w:jc w:val="both"/>
        <w:rPr>
          <w:sz w:val="28"/>
          <w:szCs w:val="28"/>
        </w:rPr>
      </w:pPr>
    </w:p>
    <w:p w:rsidR="007B34C7" w:rsidRDefault="007B34C7" w:rsidP="007B34C7">
      <w:pPr>
        <w:pStyle w:val="a3"/>
        <w:jc w:val="both"/>
        <w:rPr>
          <w:sz w:val="28"/>
          <w:szCs w:val="28"/>
        </w:rPr>
      </w:pPr>
    </w:p>
    <w:p w:rsidR="007B34C7" w:rsidRDefault="007B34C7" w:rsidP="007B34C7">
      <w:pPr>
        <w:pStyle w:val="a3"/>
        <w:jc w:val="both"/>
        <w:rPr>
          <w:sz w:val="28"/>
          <w:szCs w:val="28"/>
        </w:rPr>
      </w:pPr>
    </w:p>
    <w:p w:rsidR="007B34C7" w:rsidRDefault="007B34C7" w:rsidP="007B34C7">
      <w:pPr>
        <w:pStyle w:val="a3"/>
        <w:jc w:val="both"/>
        <w:rPr>
          <w:sz w:val="28"/>
          <w:szCs w:val="28"/>
        </w:rPr>
      </w:pPr>
    </w:p>
    <w:p w:rsidR="007B34C7" w:rsidRDefault="007B34C7" w:rsidP="007B34C7">
      <w:pPr>
        <w:pStyle w:val="a3"/>
        <w:jc w:val="both"/>
        <w:rPr>
          <w:sz w:val="28"/>
          <w:szCs w:val="28"/>
        </w:rPr>
      </w:pPr>
    </w:p>
    <w:p w:rsidR="007B34C7" w:rsidRDefault="007B34C7" w:rsidP="007B34C7">
      <w:pPr>
        <w:pStyle w:val="a3"/>
        <w:jc w:val="both"/>
        <w:rPr>
          <w:sz w:val="28"/>
          <w:szCs w:val="28"/>
        </w:rPr>
      </w:pPr>
    </w:p>
    <w:p w:rsidR="007B34C7" w:rsidRDefault="007B34C7" w:rsidP="007B34C7">
      <w:pPr>
        <w:pStyle w:val="a3"/>
        <w:jc w:val="both"/>
        <w:rPr>
          <w:sz w:val="28"/>
          <w:szCs w:val="28"/>
        </w:rPr>
      </w:pPr>
    </w:p>
    <w:p w:rsidR="007B34C7" w:rsidRDefault="007B34C7" w:rsidP="007B34C7">
      <w:pPr>
        <w:pStyle w:val="a3"/>
        <w:jc w:val="both"/>
        <w:rPr>
          <w:sz w:val="28"/>
          <w:szCs w:val="28"/>
        </w:rPr>
      </w:pPr>
    </w:p>
    <w:p w:rsidR="007B34C7" w:rsidRDefault="007B34C7" w:rsidP="007B34C7">
      <w:pPr>
        <w:pStyle w:val="a3"/>
        <w:jc w:val="both"/>
        <w:rPr>
          <w:sz w:val="28"/>
          <w:szCs w:val="28"/>
        </w:rPr>
      </w:pPr>
    </w:p>
    <w:p w:rsidR="007B34C7" w:rsidRDefault="007B34C7" w:rsidP="007B34C7">
      <w:pPr>
        <w:pStyle w:val="a3"/>
        <w:jc w:val="both"/>
        <w:rPr>
          <w:sz w:val="28"/>
          <w:szCs w:val="28"/>
        </w:rPr>
      </w:pPr>
    </w:p>
    <w:p w:rsidR="00463DAD" w:rsidRPr="00A014D4" w:rsidRDefault="00463DAD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sectPr w:rsidR="00463DAD" w:rsidRPr="00A014D4" w:rsidSect="0066453E">
      <w:headerReference w:type="default" r:id="rId17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E13" w:rsidRDefault="00257E13" w:rsidP="00443037">
      <w:pPr>
        <w:spacing w:after="0" w:line="240" w:lineRule="auto"/>
      </w:pPr>
      <w:r>
        <w:separator/>
      </w:r>
    </w:p>
  </w:endnote>
  <w:endnote w:type="continuationSeparator" w:id="0">
    <w:p w:rsidR="00257E13" w:rsidRDefault="00257E13" w:rsidP="00443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E13" w:rsidRDefault="00257E13" w:rsidP="00443037">
      <w:pPr>
        <w:spacing w:after="0" w:line="240" w:lineRule="auto"/>
      </w:pPr>
      <w:r>
        <w:separator/>
      </w:r>
    </w:p>
  </w:footnote>
  <w:footnote w:type="continuationSeparator" w:id="0">
    <w:p w:rsidR="00257E13" w:rsidRDefault="00257E13" w:rsidP="00443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6686399"/>
      <w:docPartObj>
        <w:docPartGallery w:val="Page Numbers (Top of Page)"/>
        <w:docPartUnique/>
      </w:docPartObj>
    </w:sdtPr>
    <w:sdtContent>
      <w:p w:rsidR="00C42B95" w:rsidRDefault="00ED4E87">
        <w:pPr>
          <w:pStyle w:val="ac"/>
          <w:jc w:val="center"/>
        </w:pPr>
        <w:r>
          <w:fldChar w:fldCharType="begin"/>
        </w:r>
        <w:r w:rsidR="00C42B95">
          <w:instrText>PAGE   \* MERGEFORMAT</w:instrText>
        </w:r>
        <w:r>
          <w:fldChar w:fldCharType="separate"/>
        </w:r>
        <w:r w:rsidR="007B34C7">
          <w:rPr>
            <w:noProof/>
          </w:rPr>
          <w:t>2</w:t>
        </w:r>
        <w:r>
          <w:fldChar w:fldCharType="end"/>
        </w:r>
      </w:p>
    </w:sdtContent>
  </w:sdt>
  <w:p w:rsidR="00C42B95" w:rsidRDefault="00C42B9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22EC"/>
    <w:multiLevelType w:val="hybridMultilevel"/>
    <w:tmpl w:val="3598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C072E"/>
    <w:multiLevelType w:val="hybridMultilevel"/>
    <w:tmpl w:val="A1CA67C2"/>
    <w:lvl w:ilvl="0" w:tplc="652249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E820966"/>
    <w:multiLevelType w:val="hybridMultilevel"/>
    <w:tmpl w:val="8A6260DA"/>
    <w:lvl w:ilvl="0" w:tplc="AA60A2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717595"/>
    <w:rsid w:val="00031C8C"/>
    <w:rsid w:val="000A19E3"/>
    <w:rsid w:val="000A25F9"/>
    <w:rsid w:val="000D36B1"/>
    <w:rsid w:val="000F0A0C"/>
    <w:rsid w:val="000F4478"/>
    <w:rsid w:val="00171CCE"/>
    <w:rsid w:val="0017776A"/>
    <w:rsid w:val="001928E0"/>
    <w:rsid w:val="00194612"/>
    <w:rsid w:val="001A19E7"/>
    <w:rsid w:val="001A458A"/>
    <w:rsid w:val="001D3E8B"/>
    <w:rsid w:val="00257E13"/>
    <w:rsid w:val="0027269B"/>
    <w:rsid w:val="00286D1B"/>
    <w:rsid w:val="002876A0"/>
    <w:rsid w:val="003402E1"/>
    <w:rsid w:val="00372E80"/>
    <w:rsid w:val="00380549"/>
    <w:rsid w:val="00384A14"/>
    <w:rsid w:val="003B105D"/>
    <w:rsid w:val="003C3FAC"/>
    <w:rsid w:val="003C75ED"/>
    <w:rsid w:val="00443037"/>
    <w:rsid w:val="00463DAD"/>
    <w:rsid w:val="004A070A"/>
    <w:rsid w:val="004A17C6"/>
    <w:rsid w:val="004A69B0"/>
    <w:rsid w:val="004D2407"/>
    <w:rsid w:val="004D3BF3"/>
    <w:rsid w:val="005229C3"/>
    <w:rsid w:val="005333B8"/>
    <w:rsid w:val="0053553A"/>
    <w:rsid w:val="005C2805"/>
    <w:rsid w:val="00601D5E"/>
    <w:rsid w:val="0066453E"/>
    <w:rsid w:val="00665A28"/>
    <w:rsid w:val="006727F7"/>
    <w:rsid w:val="007042BF"/>
    <w:rsid w:val="00717595"/>
    <w:rsid w:val="007235DD"/>
    <w:rsid w:val="00735CB2"/>
    <w:rsid w:val="00771B95"/>
    <w:rsid w:val="007873DF"/>
    <w:rsid w:val="007B34C7"/>
    <w:rsid w:val="007E0C99"/>
    <w:rsid w:val="007E68DD"/>
    <w:rsid w:val="007F0EE9"/>
    <w:rsid w:val="00825494"/>
    <w:rsid w:val="00826F34"/>
    <w:rsid w:val="00855738"/>
    <w:rsid w:val="00880FF7"/>
    <w:rsid w:val="00901C87"/>
    <w:rsid w:val="00927CFB"/>
    <w:rsid w:val="00973789"/>
    <w:rsid w:val="00973EE2"/>
    <w:rsid w:val="00980D90"/>
    <w:rsid w:val="009B1787"/>
    <w:rsid w:val="009C64C3"/>
    <w:rsid w:val="009D3492"/>
    <w:rsid w:val="00A014D4"/>
    <w:rsid w:val="00A17C66"/>
    <w:rsid w:val="00A32AD7"/>
    <w:rsid w:val="00A51DBE"/>
    <w:rsid w:val="00A61D21"/>
    <w:rsid w:val="00AA6908"/>
    <w:rsid w:val="00B73AA2"/>
    <w:rsid w:val="00B929F4"/>
    <w:rsid w:val="00BA24C2"/>
    <w:rsid w:val="00BB18C6"/>
    <w:rsid w:val="00BC30F6"/>
    <w:rsid w:val="00BC3B0C"/>
    <w:rsid w:val="00BC576B"/>
    <w:rsid w:val="00BC6819"/>
    <w:rsid w:val="00C24CBF"/>
    <w:rsid w:val="00C34B25"/>
    <w:rsid w:val="00C42B95"/>
    <w:rsid w:val="00C86A28"/>
    <w:rsid w:val="00C95E1A"/>
    <w:rsid w:val="00D05458"/>
    <w:rsid w:val="00D53213"/>
    <w:rsid w:val="00D55852"/>
    <w:rsid w:val="00DD391A"/>
    <w:rsid w:val="00DE3875"/>
    <w:rsid w:val="00DE7738"/>
    <w:rsid w:val="00DF0369"/>
    <w:rsid w:val="00DF7844"/>
    <w:rsid w:val="00E34D33"/>
    <w:rsid w:val="00E440E9"/>
    <w:rsid w:val="00E57A3C"/>
    <w:rsid w:val="00E635EC"/>
    <w:rsid w:val="00E9397D"/>
    <w:rsid w:val="00ED4E87"/>
    <w:rsid w:val="00EE08F4"/>
    <w:rsid w:val="00EF1917"/>
    <w:rsid w:val="00F01B1B"/>
    <w:rsid w:val="00F279E2"/>
    <w:rsid w:val="00F57C9C"/>
    <w:rsid w:val="00FB6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5E1A"/>
    <w:pPr>
      <w:spacing w:after="0" w:line="240" w:lineRule="auto"/>
    </w:pPr>
  </w:style>
  <w:style w:type="paragraph" w:customStyle="1" w:styleId="ConsPlusNormal">
    <w:name w:val="ConsPlusNormal"/>
    <w:rsid w:val="00463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19461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279E2"/>
    <w:rPr>
      <w:color w:val="0000FF"/>
      <w:u w:val="single"/>
    </w:rPr>
  </w:style>
  <w:style w:type="paragraph" w:customStyle="1" w:styleId="ConsPlusTitle">
    <w:name w:val="ConsPlusTitle"/>
    <w:rsid w:val="00880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rsid w:val="0044303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4430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443037"/>
    <w:rPr>
      <w:rFonts w:cs="Times New Roman"/>
      <w:vertAlign w:val="superscript"/>
    </w:rPr>
  </w:style>
  <w:style w:type="table" w:styleId="a9">
    <w:name w:val="Table Grid"/>
    <w:basedOn w:val="a1"/>
    <w:uiPriority w:val="99"/>
    <w:rsid w:val="0044303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A6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A69B0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4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42B95"/>
  </w:style>
  <w:style w:type="paragraph" w:styleId="ae">
    <w:name w:val="footer"/>
    <w:basedOn w:val="a"/>
    <w:link w:val="af"/>
    <w:uiPriority w:val="99"/>
    <w:unhideWhenUsed/>
    <w:rsid w:val="00C4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42B95"/>
  </w:style>
  <w:style w:type="character" w:styleId="af0">
    <w:name w:val="Emphasis"/>
    <w:basedOn w:val="a0"/>
    <w:uiPriority w:val="20"/>
    <w:qFormat/>
    <w:rsid w:val="001A45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3482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1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35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5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38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03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29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86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83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94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93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16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70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23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09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68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72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48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8966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9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0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92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9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49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39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46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42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6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B01AFD511E0C455618CED097261633EC26168D6E6D05DEFB3F18503011F7933FBB5909014B43F34B412519052C8BC02C5E70308C8CEA66C1Z6aE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1AFD511E0C455618CED097261633EC26168D6E6D05DEFB3F18503011F7933FBB5909014B43F34A402519052C8BC02C5E70308C8CEA66C1Z6aE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56CA1339D486992499FFCB0E1664C1CFB2EB5C5A8649AE4110676492AE6A38EF4E683E1865EE1D32DD6923DE1j1A2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1AFD511E0C455618CED097261633EC26168D6E6D05DEFB3F18503011F7933FBB5909014B43F349412519052C8BC02C5E70308C8CEA66C1Z6aE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KosyakinaEB\Desktop\&#1044;&#1086;&#1082;&#1091;&#1084;&#1077;&#1085;&#1090;&#1099;\&#1053;&#1086;&#1074;&#1072;&#1103;%20&#1087;&#1072;&#1087;&#1082;&#1072;\&#1087;&#1088;&#1080;&#1082;&#1072;&#1079;%20&#1076;&#1077;&#1087;&#1072;&#1088;&#1090;&#1072;&#1084;&#1077;&#1085;&#1090;&#1072;.docx" TargetMode="External"/><Relationship Id="rId10" Type="http://schemas.openxmlformats.org/officeDocument/2006/relationships/hyperlink" Target="consultantplus://offline/ref=B01AFD511E0C455618CED097261633EC26168D6E6D05DEFB3F18503011F7933FBB5909014B43F349452519052C8BC02C5E70308C8CEA66C1Z6aE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B01AFD511E0C455618CED097261633EC26168D6E6D05DEFB3F18503011F7933FBB5909014B43F34C472519052C8BC02C5E70308C8CEA66C1Z6a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3FB1E-BFE5-45B7-B288-33EF718F6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 Косякина</dc:creator>
  <cp:keywords/>
  <dc:description/>
  <cp:lastModifiedBy>PisarevaTE</cp:lastModifiedBy>
  <cp:revision>197</cp:revision>
  <cp:lastPrinted>2019-02-11T05:32:00Z</cp:lastPrinted>
  <dcterms:created xsi:type="dcterms:W3CDTF">2018-12-20T13:52:00Z</dcterms:created>
  <dcterms:modified xsi:type="dcterms:W3CDTF">2019-09-26T07:57:00Z</dcterms:modified>
</cp:coreProperties>
</file>