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6141F7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1696911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 от 24.02.2016 № 240</w:t>
      </w:r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(в редакции приказов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22.09.2017 № 1995, от 18.10.2017 № 2218, от 08.10.2018 № 2394,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21.11.2018 № 2787, от 06.03.2019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509, от 20.03.2019 № 639, от 24.04.2019 № 1024</w:t>
      </w:r>
      <w:r>
        <w:rPr>
          <w:rFonts w:ascii="Times New Roman" w:hAnsi="Times New Roman"/>
          <w:color w:val="000000" w:themeColor="text1"/>
          <w:sz w:val="28"/>
          <w:szCs w:val="28"/>
        </w:rPr>
        <w:t>, от 05.07.2019 № 1690, от 03.09.2019 № 2273, от 03.10.2019 № 2573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138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6141F7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97585" cy="8169910"/>
            <wp:effectExtent l="0" t="0" r="0" b="2540"/>
            <wp:docPr id="2" name="Рисунок 2" descr="C:\Users\ZhuyborodinaVA\ДИЗО\СХЕМЫ\01 Проекты приказов\67_внес. изм. в 240\Ворошилова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67_внес. изм. в 240\Ворошилова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1F7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40380" cy="8158480"/>
            <wp:effectExtent l="0" t="0" r="7620" b="0"/>
            <wp:docPr id="3" name="Рисунок 3" descr="C:\Users\ZhuyborodinaVA\ДИЗО\СХЕМЫ\01 Проекты приказов\67_внес. изм. в 240\Ворошилова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67_внес. изм. в 240\Ворошилова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0F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65D7"/>
    <w:rsid w:val="006E3954"/>
    <w:rsid w:val="006E4407"/>
    <w:rsid w:val="007209C5"/>
    <w:rsid w:val="00735A3D"/>
    <w:rsid w:val="007560FE"/>
    <w:rsid w:val="007E0032"/>
    <w:rsid w:val="007F2A32"/>
    <w:rsid w:val="007F7A08"/>
    <w:rsid w:val="00832BD0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72</cp:revision>
  <cp:lastPrinted>2019-10-04T08:21:00Z</cp:lastPrinted>
  <dcterms:created xsi:type="dcterms:W3CDTF">2018-04-02T10:35:00Z</dcterms:created>
  <dcterms:modified xsi:type="dcterms:W3CDTF">2019-10-04T08:22:00Z</dcterms:modified>
</cp:coreProperties>
</file>