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6A54F7">
        <w:rPr>
          <w:b/>
          <w:sz w:val="22"/>
          <w:szCs w:val="22"/>
        </w:rPr>
        <w:t>406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w:t>
      </w:r>
      <w:r w:rsidR="00090D22">
        <w:rPr>
          <w:sz w:val="22"/>
          <w:szCs w:val="22"/>
        </w:rPr>
        <w:t>0</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w:t>
      </w:r>
      <w:r w:rsidR="00090D22">
        <w:rPr>
          <w:b/>
          <w:bCs/>
          <w:sz w:val="22"/>
          <w:szCs w:val="22"/>
        </w:rPr>
        <w:t>7</w:t>
      </w:r>
      <w:r w:rsidR="00A01C4F">
        <w:rPr>
          <w:b/>
          <w:bCs/>
          <w:sz w:val="22"/>
          <w:szCs w:val="22"/>
        </w:rPr>
        <w:t xml:space="preserve">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090D22" w:rsidRDefault="00090D22" w:rsidP="001A4C39">
      <w:pPr>
        <w:rPr>
          <w:b/>
          <w:bCs/>
          <w:sz w:val="22"/>
          <w:szCs w:val="22"/>
        </w:rPr>
      </w:pPr>
    </w:p>
    <w:tbl>
      <w:tblPr>
        <w:tblW w:w="5000" w:type="pct"/>
        <w:tblLook w:val="01E0" w:firstRow="1" w:lastRow="1" w:firstColumn="1" w:lastColumn="1" w:noHBand="0" w:noVBand="0"/>
      </w:tblPr>
      <w:tblGrid>
        <w:gridCol w:w="2651"/>
        <w:gridCol w:w="6919"/>
      </w:tblGrid>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Председатель комиссии:</w:t>
            </w:r>
          </w:p>
        </w:tc>
        <w:tc>
          <w:tcPr>
            <w:tcW w:w="3615" w:type="pct"/>
          </w:tcPr>
          <w:p w:rsidR="00090D22" w:rsidRPr="00090D22" w:rsidRDefault="00090D22" w:rsidP="00A03F44">
            <w:pPr>
              <w:jc w:val="both"/>
              <w:rPr>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Пащенко О.М.</w:t>
            </w:r>
          </w:p>
        </w:tc>
        <w:tc>
          <w:tcPr>
            <w:tcW w:w="3615" w:type="pct"/>
            <w:hideMark/>
          </w:tcPr>
          <w:p w:rsidR="00090D22" w:rsidRPr="00090D22" w:rsidRDefault="00090D22" w:rsidP="00A03F44">
            <w:pPr>
              <w:jc w:val="both"/>
              <w:rPr>
                <w:sz w:val="22"/>
                <w:szCs w:val="22"/>
              </w:rPr>
            </w:pPr>
            <w:r w:rsidRPr="00090D22">
              <w:rPr>
                <w:sz w:val="22"/>
                <w:szCs w:val="22"/>
              </w:rPr>
              <w:t>руководитель КУ ВО «Фонд госимущества Воронежской области»</w:t>
            </w: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Секретарь комиссии:</w:t>
            </w:r>
          </w:p>
        </w:tc>
        <w:tc>
          <w:tcPr>
            <w:tcW w:w="3615" w:type="pct"/>
          </w:tcPr>
          <w:p w:rsidR="00090D22" w:rsidRPr="00090D22" w:rsidRDefault="00090D22" w:rsidP="00A03F44">
            <w:pPr>
              <w:pStyle w:val="2"/>
              <w:rPr>
                <w:b w:val="0"/>
                <w:sz w:val="22"/>
                <w:szCs w:val="22"/>
              </w:rPr>
            </w:pPr>
          </w:p>
        </w:tc>
      </w:tr>
      <w:tr w:rsidR="00090D22" w:rsidRPr="00FD1241" w:rsidTr="00A03F44">
        <w:tc>
          <w:tcPr>
            <w:tcW w:w="1385" w:type="pct"/>
            <w:hideMark/>
          </w:tcPr>
          <w:p w:rsidR="00090D22" w:rsidRPr="00090D22" w:rsidRDefault="00090D22" w:rsidP="00A03F44">
            <w:pPr>
              <w:pStyle w:val="2"/>
              <w:rPr>
                <w:b w:val="0"/>
                <w:sz w:val="22"/>
                <w:szCs w:val="22"/>
              </w:rPr>
            </w:pPr>
            <w:r w:rsidRPr="00090D22">
              <w:rPr>
                <w:b w:val="0"/>
                <w:sz w:val="22"/>
                <w:szCs w:val="22"/>
              </w:rPr>
              <w:t>Сахно З.Е.</w:t>
            </w:r>
          </w:p>
        </w:tc>
        <w:tc>
          <w:tcPr>
            <w:tcW w:w="3615" w:type="pct"/>
            <w:hideMark/>
          </w:tcPr>
          <w:p w:rsidR="00090D22" w:rsidRPr="00090D22" w:rsidRDefault="00090D22" w:rsidP="00A03F44">
            <w:pPr>
              <w:jc w:val="both"/>
              <w:rPr>
                <w:sz w:val="22"/>
                <w:szCs w:val="22"/>
              </w:rPr>
            </w:pPr>
            <w:r w:rsidRPr="00090D22">
              <w:rPr>
                <w:sz w:val="22"/>
                <w:szCs w:val="22"/>
              </w:rPr>
              <w:t>главный специалист отдела подготовки и проведения торгов КУ ВО «Фонд госимущества Воронежской области»</w:t>
            </w: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Члены комиссии:</w:t>
            </w:r>
          </w:p>
        </w:tc>
        <w:tc>
          <w:tcPr>
            <w:tcW w:w="3615" w:type="pct"/>
          </w:tcPr>
          <w:p w:rsidR="00090D22" w:rsidRPr="00090D22" w:rsidRDefault="00090D22" w:rsidP="00A03F44">
            <w:pPr>
              <w:pStyle w:val="2"/>
              <w:rPr>
                <w:b w:val="0"/>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Свидлов А.М.</w:t>
            </w:r>
          </w:p>
        </w:tc>
        <w:tc>
          <w:tcPr>
            <w:tcW w:w="3615" w:type="pct"/>
          </w:tcPr>
          <w:p w:rsidR="00090D22" w:rsidRDefault="00090D22" w:rsidP="00A03F44">
            <w:pPr>
              <w:jc w:val="both"/>
              <w:rPr>
                <w:sz w:val="22"/>
                <w:szCs w:val="22"/>
              </w:rPr>
            </w:pPr>
            <w:r w:rsidRPr="00090D22">
              <w:rPr>
                <w:sz w:val="22"/>
                <w:szCs w:val="22"/>
              </w:rPr>
              <w:t>заместитель руководителя – начальник организационно-правового отдела КУ ВО «Фонд госимущества Воронежской области»</w:t>
            </w:r>
          </w:p>
          <w:p w:rsidR="00090D22" w:rsidRPr="00090D22" w:rsidRDefault="00090D22" w:rsidP="00A03F44">
            <w:pPr>
              <w:jc w:val="both"/>
              <w:rPr>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Терновых С.В.</w:t>
            </w:r>
          </w:p>
        </w:tc>
        <w:tc>
          <w:tcPr>
            <w:tcW w:w="3615" w:type="pct"/>
            <w:hideMark/>
          </w:tcPr>
          <w:p w:rsidR="00090D22" w:rsidRDefault="00090D22" w:rsidP="00A03F44">
            <w:pPr>
              <w:jc w:val="both"/>
              <w:rPr>
                <w:sz w:val="22"/>
                <w:szCs w:val="22"/>
              </w:rPr>
            </w:pPr>
            <w:r w:rsidRPr="00090D22">
              <w:rPr>
                <w:sz w:val="22"/>
                <w:szCs w:val="22"/>
              </w:rPr>
              <w:t>начальник отдела подготовки и проведения торгов КУ ВО «Фонд госимущества Воронежской области»</w:t>
            </w:r>
          </w:p>
          <w:p w:rsidR="00090D22" w:rsidRPr="00090D22" w:rsidRDefault="00090D22" w:rsidP="00A03F44">
            <w:pPr>
              <w:jc w:val="both"/>
              <w:rPr>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Попова И.В.</w:t>
            </w:r>
          </w:p>
        </w:tc>
        <w:tc>
          <w:tcPr>
            <w:tcW w:w="3615" w:type="pct"/>
            <w:hideMark/>
          </w:tcPr>
          <w:p w:rsidR="00090D22" w:rsidRPr="00090D22" w:rsidRDefault="00090D22" w:rsidP="00A03F44">
            <w:pPr>
              <w:pStyle w:val="2"/>
              <w:rPr>
                <w:b w:val="0"/>
                <w:sz w:val="22"/>
                <w:szCs w:val="22"/>
              </w:rPr>
            </w:pPr>
            <w:r w:rsidRPr="00090D22">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E102D4">
            <w:pPr>
              <w:spacing w:line="216" w:lineRule="auto"/>
              <w:jc w:val="center"/>
              <w:rPr>
                <w:sz w:val="22"/>
                <w:szCs w:val="22"/>
                <w:lang w:eastAsia="en-US"/>
              </w:rPr>
            </w:pPr>
            <w:r>
              <w:rPr>
                <w:sz w:val="22"/>
                <w:szCs w:val="22"/>
              </w:rPr>
              <w:t xml:space="preserve">Лот № </w:t>
            </w:r>
            <w:r w:rsidR="00E102D4">
              <w:rPr>
                <w:sz w:val="22"/>
                <w:szCs w:val="22"/>
              </w:rPr>
              <w:t>3</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E102D4" w:rsidRPr="00733814" w:rsidTr="00E102D4">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02D4" w:rsidRPr="00733814" w:rsidRDefault="00E102D4" w:rsidP="00E102D4">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E102D4" w:rsidRPr="00E102D4" w:rsidRDefault="00E102D4" w:rsidP="00E102D4">
            <w:pPr>
              <w:jc w:val="center"/>
              <w:rPr>
                <w:color w:val="000000"/>
                <w:sz w:val="22"/>
                <w:szCs w:val="22"/>
                <w:lang w:eastAsia="en-US"/>
              </w:rPr>
            </w:pPr>
            <w:r w:rsidRPr="00E102D4">
              <w:rPr>
                <w:color w:val="000000"/>
                <w:sz w:val="22"/>
                <w:szCs w:val="22"/>
                <w:lang w:eastAsia="en-US"/>
              </w:rPr>
              <w:t>36:10:5100011:906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E102D4" w:rsidRPr="004D4B7B" w:rsidRDefault="00E102D4" w:rsidP="00E102D4">
            <w:pPr>
              <w:jc w:val="center"/>
              <w:rPr>
                <w:sz w:val="22"/>
                <w:szCs w:val="22"/>
                <w:lang w:eastAsia="en-US"/>
              </w:rPr>
            </w:pPr>
            <w:r w:rsidRPr="004D4B7B">
              <w:rPr>
                <w:sz w:val="22"/>
                <w:szCs w:val="22"/>
                <w:lang w:eastAsia="en-US"/>
              </w:rPr>
              <w:t>13 063</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E102D4" w:rsidRPr="004D4B7B" w:rsidRDefault="00E102D4" w:rsidP="00E102D4">
            <w:pPr>
              <w:spacing w:line="216" w:lineRule="auto"/>
              <w:jc w:val="center"/>
              <w:rPr>
                <w:sz w:val="22"/>
                <w:szCs w:val="22"/>
                <w:lang w:eastAsia="en-US"/>
              </w:rPr>
            </w:pPr>
            <w:r w:rsidRPr="004D4B7B">
              <w:rPr>
                <w:sz w:val="22"/>
                <w:szCs w:val="22"/>
                <w:lang w:eastAsia="en-US"/>
              </w:rPr>
              <w:t>Российская Федерация, Воронежская область, Калачеевский муниципальный район, Меловатское сельское</w:t>
            </w:r>
          </w:p>
          <w:p w:rsidR="00E102D4" w:rsidRPr="004D4B7B" w:rsidRDefault="00E102D4" w:rsidP="00E102D4">
            <w:pPr>
              <w:spacing w:line="216" w:lineRule="auto"/>
              <w:jc w:val="center"/>
              <w:rPr>
                <w:sz w:val="22"/>
                <w:szCs w:val="22"/>
                <w:lang w:eastAsia="en-US"/>
              </w:rPr>
            </w:pPr>
            <w:r w:rsidRPr="004D4B7B">
              <w:rPr>
                <w:sz w:val="22"/>
                <w:szCs w:val="22"/>
                <w:lang w:eastAsia="en-US"/>
              </w:rPr>
              <w:t>поселение, северная часть кадастрового квартала 36:10:5100011</w:t>
            </w:r>
          </w:p>
        </w:tc>
        <w:tc>
          <w:tcPr>
            <w:tcW w:w="1241" w:type="pct"/>
            <w:tcBorders>
              <w:top w:val="single" w:sz="4" w:space="0" w:color="000000"/>
              <w:left w:val="single" w:sz="4" w:space="0" w:color="000000"/>
              <w:bottom w:val="single" w:sz="4" w:space="0" w:color="000000"/>
              <w:right w:val="single" w:sz="4" w:space="0" w:color="000000"/>
            </w:tcBorders>
            <w:vAlign w:val="center"/>
          </w:tcPr>
          <w:p w:rsidR="00E102D4" w:rsidRPr="00E102D4" w:rsidRDefault="00E102D4" w:rsidP="00E102D4">
            <w:pPr>
              <w:autoSpaceDE w:val="0"/>
              <w:autoSpaceDN w:val="0"/>
              <w:adjustRightInd w:val="0"/>
              <w:jc w:val="center"/>
              <w:rPr>
                <w:rFonts w:eastAsiaTheme="minorHAnsi"/>
                <w:sz w:val="22"/>
                <w:szCs w:val="22"/>
                <w:lang w:eastAsia="en-US"/>
              </w:rPr>
            </w:pPr>
            <w:r w:rsidRPr="00E102D4">
              <w:rPr>
                <w:sz w:val="22"/>
                <w:szCs w:val="22"/>
                <w:lang w:eastAsia="en-US"/>
              </w:rPr>
              <w:t xml:space="preserve">Сельскохозяйственное использование/ </w:t>
            </w:r>
            <w:r w:rsidRPr="00E102D4">
              <w:rPr>
                <w:rFonts w:eastAsiaTheme="minorHAnsi"/>
                <w:sz w:val="22"/>
                <w:szCs w:val="22"/>
                <w:lang w:eastAsia="en-US"/>
              </w:rPr>
              <w:t>Собственность</w:t>
            </w:r>
          </w:p>
          <w:p w:rsidR="00E102D4" w:rsidRPr="00E102D4" w:rsidRDefault="00E102D4" w:rsidP="00E102D4">
            <w:pPr>
              <w:autoSpaceDE w:val="0"/>
              <w:autoSpaceDN w:val="0"/>
              <w:adjustRightInd w:val="0"/>
              <w:jc w:val="center"/>
              <w:rPr>
                <w:rFonts w:eastAsiaTheme="minorHAnsi"/>
                <w:sz w:val="22"/>
                <w:szCs w:val="22"/>
                <w:lang w:eastAsia="en-US"/>
              </w:rPr>
            </w:pPr>
            <w:r w:rsidRPr="00E102D4">
              <w:rPr>
                <w:rFonts w:eastAsiaTheme="minorHAnsi"/>
                <w:sz w:val="22"/>
                <w:szCs w:val="22"/>
                <w:lang w:eastAsia="en-US"/>
              </w:rPr>
              <w:t>36:10:5100011:906-36/078/2022-1</w:t>
            </w:r>
          </w:p>
          <w:p w:rsidR="00E102D4" w:rsidRPr="00E102D4" w:rsidRDefault="00E102D4" w:rsidP="00E102D4">
            <w:pPr>
              <w:autoSpaceDE w:val="0"/>
              <w:autoSpaceDN w:val="0"/>
              <w:adjustRightInd w:val="0"/>
              <w:jc w:val="center"/>
              <w:rPr>
                <w:sz w:val="22"/>
                <w:szCs w:val="22"/>
                <w:lang w:eastAsia="en-US"/>
              </w:rPr>
            </w:pPr>
            <w:r w:rsidRPr="00E102D4">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E102D4" w:rsidRPr="00733814" w:rsidRDefault="00E102D4" w:rsidP="00E102D4">
            <w:pPr>
              <w:spacing w:line="216" w:lineRule="auto"/>
              <w:jc w:val="center"/>
              <w:rPr>
                <w:sz w:val="22"/>
                <w:szCs w:val="22"/>
                <w:lang w:eastAsia="en-US"/>
              </w:rPr>
            </w:pPr>
            <w:r w:rsidRPr="004D4B7B">
              <w:rPr>
                <w:sz w:val="22"/>
                <w:szCs w:val="22"/>
                <w:lang w:eastAsia="en-US"/>
              </w:rPr>
              <w:t>171,00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E102D4" w:rsidRPr="00733814" w:rsidRDefault="00E102D4" w:rsidP="00E102D4">
            <w:pPr>
              <w:spacing w:line="216" w:lineRule="auto"/>
              <w:jc w:val="center"/>
              <w:rPr>
                <w:sz w:val="22"/>
                <w:szCs w:val="22"/>
                <w:lang w:eastAsia="en-US"/>
              </w:rPr>
            </w:pPr>
            <w:r w:rsidRPr="004D4B7B">
              <w:rPr>
                <w:sz w:val="22"/>
                <w:szCs w:val="22"/>
                <w:lang w:eastAsia="en-US"/>
              </w:rPr>
              <w:t>171,00</w:t>
            </w:r>
          </w:p>
        </w:tc>
      </w:tr>
    </w:tbl>
    <w:p w:rsidR="00E33296" w:rsidRDefault="00E33296"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E102D4">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w:t>
      </w:r>
      <w:r w:rsidR="00090D22">
        <w:rPr>
          <w:rFonts w:ascii="Times New Roman" w:hAnsi="Times New Roman"/>
          <w:b w:val="0"/>
          <w:sz w:val="22"/>
          <w:szCs w:val="22"/>
          <w:lang w:val="ru-RU"/>
        </w:rPr>
        <w:t>4</w:t>
      </w:r>
      <w:r w:rsidR="00A01C4F">
        <w:rPr>
          <w:rFonts w:ascii="Times New Roman" w:hAnsi="Times New Roman"/>
          <w:b w:val="0"/>
          <w:sz w:val="22"/>
          <w:szCs w:val="22"/>
          <w:lang w:val="ru-RU"/>
        </w:rPr>
        <w:t xml:space="preserve">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w:t>
      </w:r>
      <w:r w:rsidR="00090D22">
        <w:rPr>
          <w:rFonts w:ascii="Times New Roman" w:hAnsi="Times New Roman"/>
          <w:b w:val="0"/>
          <w:sz w:val="22"/>
          <w:szCs w:val="22"/>
          <w:lang w:val="ru-RU"/>
        </w:rPr>
        <w:t>9</w:t>
      </w:r>
      <w:r w:rsidR="00A01C4F">
        <w:rPr>
          <w:rFonts w:ascii="Times New Roman" w:hAnsi="Times New Roman"/>
          <w:b w:val="0"/>
          <w:sz w:val="22"/>
          <w:szCs w:val="22"/>
          <w:lang w:val="ru-RU"/>
        </w:rPr>
        <w:t xml:space="preserve">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E102D4">
        <w:rPr>
          <w:rFonts w:ascii="Times New Roman" w:hAnsi="Times New Roman"/>
          <w:b w:val="0"/>
          <w:sz w:val="22"/>
          <w:szCs w:val="22"/>
          <w:lang w:val="ru-RU"/>
        </w:rPr>
        <w:t>3</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E33296" w:rsidP="00E102D4">
            <w:pPr>
              <w:jc w:val="center"/>
              <w:rPr>
                <w:bCs/>
                <w:sz w:val="22"/>
                <w:szCs w:val="22"/>
              </w:rPr>
            </w:pPr>
            <w:r>
              <w:rPr>
                <w:sz w:val="22"/>
                <w:szCs w:val="22"/>
                <w:lang w:eastAsia="en-US"/>
              </w:rPr>
              <w:t>17</w:t>
            </w:r>
            <w:r w:rsidR="00E102D4">
              <w:rPr>
                <w:sz w:val="22"/>
                <w:szCs w:val="22"/>
                <w:lang w:eastAsia="en-US"/>
              </w:rPr>
              <w:t>1</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E102D4">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21</w:t>
            </w:r>
            <w:r w:rsidR="00E102D4">
              <w:rPr>
                <w:bCs/>
                <w:sz w:val="22"/>
                <w:szCs w:val="22"/>
              </w:rPr>
              <w:t>4</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E102D4">
            <w:pPr>
              <w:jc w:val="center"/>
              <w:rPr>
                <w:sz w:val="22"/>
                <w:szCs w:val="22"/>
              </w:rPr>
            </w:pPr>
            <w:r>
              <w:rPr>
                <w:sz w:val="22"/>
                <w:szCs w:val="22"/>
              </w:rPr>
              <w:t>1</w:t>
            </w:r>
            <w:r w:rsidR="00A01C4F">
              <w:rPr>
                <w:sz w:val="22"/>
                <w:szCs w:val="22"/>
              </w:rPr>
              <w:t>2</w:t>
            </w:r>
            <w:r>
              <w:rPr>
                <w:sz w:val="22"/>
                <w:szCs w:val="22"/>
              </w:rPr>
              <w:t xml:space="preserve"> ч. </w:t>
            </w:r>
            <w:r w:rsidR="00A01C4F">
              <w:rPr>
                <w:sz w:val="22"/>
                <w:szCs w:val="22"/>
              </w:rPr>
              <w:t>0</w:t>
            </w:r>
            <w:r w:rsidR="00E102D4">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21</w:t>
      </w:r>
      <w:r w:rsidR="00E102D4">
        <w:rPr>
          <w:bCs/>
          <w:sz w:val="22"/>
          <w:szCs w:val="22"/>
        </w:rPr>
        <w:t>4</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E102D4">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090D22" w:rsidP="00F30ED9">
      <w:pPr>
        <w:jc w:val="both"/>
        <w:rPr>
          <w:bCs/>
          <w:sz w:val="22"/>
          <w:szCs w:val="22"/>
        </w:rPr>
      </w:pPr>
      <w:r>
        <w:rPr>
          <w:bCs/>
          <w:sz w:val="22"/>
          <w:szCs w:val="22"/>
        </w:rPr>
        <w:t>Свидлов А.М.</w:t>
      </w:r>
      <w:r w:rsidR="00D10023">
        <w:rPr>
          <w:bCs/>
          <w:sz w:val="22"/>
          <w:szCs w:val="22"/>
        </w:rPr>
        <w:tab/>
      </w:r>
      <w:r w:rsidR="00D10023">
        <w:rPr>
          <w:bCs/>
          <w:sz w:val="22"/>
          <w:szCs w:val="22"/>
        </w:rPr>
        <w:tab/>
      </w:r>
      <w:r w:rsidR="00D10023">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85BC5"/>
    <w:rsid w:val="00090D22"/>
    <w:rsid w:val="000B2E70"/>
    <w:rsid w:val="00101D3E"/>
    <w:rsid w:val="00102EFD"/>
    <w:rsid w:val="00115467"/>
    <w:rsid w:val="001658E7"/>
    <w:rsid w:val="001A022A"/>
    <w:rsid w:val="001A4C39"/>
    <w:rsid w:val="001F7650"/>
    <w:rsid w:val="00221355"/>
    <w:rsid w:val="002261F0"/>
    <w:rsid w:val="002327A5"/>
    <w:rsid w:val="0023293A"/>
    <w:rsid w:val="00251B07"/>
    <w:rsid w:val="00284F37"/>
    <w:rsid w:val="002D1613"/>
    <w:rsid w:val="002E627D"/>
    <w:rsid w:val="00307CFD"/>
    <w:rsid w:val="003C0138"/>
    <w:rsid w:val="003C7811"/>
    <w:rsid w:val="00441B76"/>
    <w:rsid w:val="00451D16"/>
    <w:rsid w:val="005327F9"/>
    <w:rsid w:val="00611BBD"/>
    <w:rsid w:val="00640D47"/>
    <w:rsid w:val="006415DA"/>
    <w:rsid w:val="00646207"/>
    <w:rsid w:val="00694C07"/>
    <w:rsid w:val="006A54F7"/>
    <w:rsid w:val="007006DB"/>
    <w:rsid w:val="00710FB8"/>
    <w:rsid w:val="00744E8E"/>
    <w:rsid w:val="007848E4"/>
    <w:rsid w:val="007D43C0"/>
    <w:rsid w:val="007E3F59"/>
    <w:rsid w:val="00813D4A"/>
    <w:rsid w:val="00815FCA"/>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2FDF"/>
    <w:rsid w:val="00B943AF"/>
    <w:rsid w:val="00BC7D3A"/>
    <w:rsid w:val="00C36E28"/>
    <w:rsid w:val="00C75F01"/>
    <w:rsid w:val="00CE4D41"/>
    <w:rsid w:val="00CE722E"/>
    <w:rsid w:val="00D10023"/>
    <w:rsid w:val="00D12351"/>
    <w:rsid w:val="00D7224B"/>
    <w:rsid w:val="00DB45DF"/>
    <w:rsid w:val="00DE3A8A"/>
    <w:rsid w:val="00E014FA"/>
    <w:rsid w:val="00E102D4"/>
    <w:rsid w:val="00E33296"/>
    <w:rsid w:val="00E52474"/>
    <w:rsid w:val="00E55189"/>
    <w:rsid w:val="00E65416"/>
    <w:rsid w:val="00E67E11"/>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A7AC-E8F4-42CF-BC0F-B425A750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2022-06-24T07:44:00Z</dcterms:created>
  <dcterms:modified xsi:type="dcterms:W3CDTF">2022-06-24T08:22:00Z</dcterms:modified>
</cp:coreProperties>
</file>