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</w:t>
      </w:r>
      <w:r w:rsidRPr="00897EBB">
        <w:rPr>
          <w:b/>
          <w:sz w:val="22"/>
          <w:szCs w:val="22"/>
        </w:rPr>
        <w:t xml:space="preserve">№ </w:t>
      </w:r>
      <w:r w:rsidR="00C0445B">
        <w:rPr>
          <w:b/>
          <w:sz w:val="22"/>
          <w:szCs w:val="22"/>
        </w:rPr>
        <w:t>32</w:t>
      </w:r>
      <w:bookmarkStart w:id="1" w:name="_GoBack"/>
      <w:bookmarkEnd w:id="1"/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1054C4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1054C4">
        <w:rPr>
          <w:sz w:val="22"/>
          <w:szCs w:val="22"/>
        </w:rPr>
        <w:t>9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9F7EEE">
        <w:rPr>
          <w:b/>
          <w:bCs/>
          <w:sz w:val="22"/>
          <w:szCs w:val="22"/>
        </w:rPr>
        <w:t xml:space="preserve">   </w:t>
      </w:r>
      <w:r w:rsidR="00422258">
        <w:rPr>
          <w:b/>
          <w:bCs/>
          <w:sz w:val="22"/>
          <w:szCs w:val="22"/>
        </w:rPr>
        <w:t xml:space="preserve">   </w:t>
      </w:r>
      <w:r w:rsidR="001054C4">
        <w:rPr>
          <w:b/>
          <w:bCs/>
          <w:sz w:val="22"/>
          <w:szCs w:val="22"/>
        </w:rPr>
        <w:t>03 марта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</w:t>
      </w:r>
      <w:r w:rsidR="001054C4">
        <w:rPr>
          <w:b/>
          <w:bCs/>
          <w:sz w:val="22"/>
          <w:szCs w:val="22"/>
        </w:rPr>
        <w:t>1</w:t>
      </w:r>
      <w:r w:rsidRPr="00387EFD">
        <w:rPr>
          <w:b/>
          <w:bCs/>
          <w:sz w:val="22"/>
          <w:szCs w:val="22"/>
        </w:rPr>
        <w:t xml:space="preserve"> г.</w:t>
      </w:r>
    </w:p>
    <w:p w:rsidR="001054C4" w:rsidRDefault="001054C4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054C4">
              <w:rPr>
                <w:sz w:val="22"/>
                <w:szCs w:val="22"/>
              </w:rPr>
              <w:t>ВО</w:t>
            </w:r>
            <w:proofErr w:type="gramEnd"/>
            <w:r w:rsidRPr="001054C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054C4" w:rsidRPr="001054C4" w:rsidRDefault="001054C4" w:rsidP="00A31C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054C4">
              <w:rPr>
                <w:sz w:val="22"/>
                <w:szCs w:val="22"/>
              </w:rPr>
              <w:t>ВО</w:t>
            </w:r>
            <w:proofErr w:type="gramEnd"/>
            <w:r w:rsidRPr="001054C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054C4" w:rsidRPr="001054C4" w:rsidRDefault="001054C4" w:rsidP="00A31CD3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pStyle w:val="23"/>
              <w:rPr>
                <w:b w:val="0"/>
                <w:sz w:val="22"/>
                <w:szCs w:val="22"/>
              </w:rPr>
            </w:pPr>
            <w:r w:rsidRPr="001054C4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054C4">
              <w:rPr>
                <w:sz w:val="22"/>
                <w:szCs w:val="22"/>
              </w:rPr>
              <w:t>ВО</w:t>
            </w:r>
            <w:proofErr w:type="gramEnd"/>
            <w:r w:rsidRPr="001054C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054C4" w:rsidRPr="001054C4" w:rsidRDefault="001054C4" w:rsidP="00A31CD3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pStyle w:val="23"/>
              <w:rPr>
                <w:b w:val="0"/>
                <w:sz w:val="22"/>
                <w:szCs w:val="22"/>
              </w:rPr>
            </w:pPr>
            <w:r w:rsidRPr="001054C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054C4">
              <w:rPr>
                <w:sz w:val="22"/>
                <w:szCs w:val="22"/>
              </w:rPr>
              <w:t>ВО</w:t>
            </w:r>
            <w:proofErr w:type="gramEnd"/>
            <w:r w:rsidRPr="001054C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</w:p>
        </w:tc>
      </w:tr>
      <w:tr w:rsidR="001054C4" w:rsidRPr="0093322D" w:rsidTr="00A31CD3">
        <w:tc>
          <w:tcPr>
            <w:tcW w:w="1385" w:type="pct"/>
            <w:hideMark/>
          </w:tcPr>
          <w:p w:rsidR="001054C4" w:rsidRPr="001054C4" w:rsidRDefault="001054C4" w:rsidP="00A31CD3">
            <w:pPr>
              <w:jc w:val="both"/>
              <w:rPr>
                <w:sz w:val="22"/>
                <w:szCs w:val="22"/>
              </w:rPr>
            </w:pPr>
            <w:r w:rsidRPr="001054C4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1054C4" w:rsidRPr="001054C4" w:rsidRDefault="001054C4" w:rsidP="00A31CD3">
            <w:pPr>
              <w:pStyle w:val="23"/>
              <w:rPr>
                <w:b w:val="0"/>
                <w:sz w:val="22"/>
                <w:szCs w:val="22"/>
              </w:rPr>
            </w:pPr>
            <w:r w:rsidRPr="001054C4">
              <w:rPr>
                <w:b w:val="0"/>
                <w:sz w:val="22"/>
                <w:szCs w:val="22"/>
              </w:rPr>
              <w:t xml:space="preserve">советник отдела </w:t>
            </w:r>
            <w:r w:rsidRPr="001054C4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</w:t>
            </w:r>
            <w:r w:rsidRPr="001054C4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054C4" w:rsidRPr="001054C4" w:rsidRDefault="001054C4" w:rsidP="00A31CD3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3D63E0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3D63E0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</w:p>
    <w:p w:rsidR="003D63E0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8550CE" w:rsidRDefault="00C50FA8" w:rsidP="008550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50CE" w:rsidRPr="00387EFD">
        <w:rPr>
          <w:sz w:val="22"/>
          <w:szCs w:val="22"/>
        </w:rPr>
        <w:t>Комиссия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7D5448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7D5448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7D5448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1054C4">
        <w:rPr>
          <w:sz w:val="22"/>
          <w:szCs w:val="22"/>
        </w:rPr>
        <w:t>26</w:t>
      </w:r>
      <w:r w:rsidR="007D5448">
        <w:rPr>
          <w:sz w:val="22"/>
          <w:szCs w:val="22"/>
        </w:rPr>
        <w:t>.</w:t>
      </w:r>
      <w:r w:rsidR="001054C4">
        <w:rPr>
          <w:sz w:val="22"/>
          <w:szCs w:val="22"/>
        </w:rPr>
        <w:t>01</w:t>
      </w:r>
      <w:r w:rsidR="007D5448">
        <w:rPr>
          <w:sz w:val="22"/>
          <w:szCs w:val="22"/>
        </w:rPr>
        <w:t>.20</w:t>
      </w:r>
      <w:r w:rsidR="001054C4">
        <w:rPr>
          <w:sz w:val="22"/>
          <w:szCs w:val="22"/>
        </w:rPr>
        <w:t>21</w:t>
      </w:r>
      <w:r w:rsidR="007D5448"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1054C4" w:rsidRPr="001054C4" w:rsidRDefault="007D5448" w:rsidP="007D5448">
      <w:pPr>
        <w:tabs>
          <w:tab w:val="left" w:pos="142"/>
        </w:tabs>
        <w:ind w:firstLine="426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1054C4" w:rsidRPr="001054C4">
        <w:rPr>
          <w:b/>
          <w:sz w:val="22"/>
          <w:szCs w:val="22"/>
          <w:u w:val="single"/>
        </w:rPr>
        <w:t>Лот № 2</w:t>
      </w:r>
    </w:p>
    <w:p w:rsidR="001054C4" w:rsidRPr="001054C4" w:rsidRDefault="001054C4" w:rsidP="001054C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054C4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Кавалерийская, 15д.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Площадь – 4 678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Кадастровый номер – 36:34:0605022:214.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1054C4" w:rsidRDefault="001054C4" w:rsidP="001054C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Ограничения – 332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 xml:space="preserve"> ограничено в использовании охранными зонами сетей инженерно-технического обеспечения.</w:t>
      </w:r>
    </w:p>
    <w:p w:rsidR="001054C4" w:rsidRDefault="001054C4" w:rsidP="001054C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</w:t>
      </w:r>
      <w:r>
        <w:rPr>
          <w:sz w:val="22"/>
          <w:szCs w:val="22"/>
        </w:rPr>
        <w:lastRenderedPageBreak/>
        <w:t xml:space="preserve">статьями 56, 56.1 Земельного кодекса Российской Федерации; Срок действия: c 22.08.2017; Земельный участок 36.34.0.66; Реквизиты документа-основания: Приказ от 18.08.2016 № 71-01-07/162 выдан: Управление по охране объектов культурного наследия Воронежской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19.01.2018; Реквизиты документа-основания: Распоряжение от 21.12.2017 № 66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Донское бассейновое водное управление Федерального агентства водных ресурсов (</w:t>
      </w:r>
      <w:proofErr w:type="spellStart"/>
      <w:r>
        <w:rPr>
          <w:sz w:val="22"/>
          <w:szCs w:val="22"/>
        </w:rPr>
        <w:t>Росводресурсы</w:t>
      </w:r>
      <w:proofErr w:type="spellEnd"/>
      <w:r>
        <w:rPr>
          <w:sz w:val="22"/>
          <w:szCs w:val="22"/>
        </w:rPr>
        <w:t>). Вид ограничения (обременения): Прочие ограничения прав и обременения объекта недвижимости.</w:t>
      </w:r>
    </w:p>
    <w:p w:rsidR="001054C4" w:rsidRDefault="001054C4" w:rsidP="001054C4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отдых (рекреация).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Участок предоставляется для целей, не связанных со строительством, без права изменения вида разрешенного использования и возведения капитальных объектов.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132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0605022</w:t>
      </w:r>
      <w:r w:rsidRPr="00E41132">
        <w:rPr>
          <w:sz w:val="22"/>
          <w:szCs w:val="22"/>
        </w:rPr>
        <w:t>:</w:t>
      </w:r>
      <w:r>
        <w:rPr>
          <w:sz w:val="22"/>
          <w:szCs w:val="22"/>
        </w:rPr>
        <w:t>214</w:t>
      </w:r>
      <w:r w:rsidRPr="00E41132">
        <w:rPr>
          <w:sz w:val="22"/>
          <w:szCs w:val="22"/>
        </w:rPr>
        <w:t xml:space="preserve">-36/069/2019-4 от </w:t>
      </w:r>
      <w:r>
        <w:rPr>
          <w:sz w:val="22"/>
          <w:szCs w:val="22"/>
        </w:rPr>
        <w:t>09</w:t>
      </w:r>
      <w:r w:rsidRPr="00E41132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E41132">
        <w:rPr>
          <w:sz w:val="22"/>
          <w:szCs w:val="22"/>
        </w:rPr>
        <w:t>.2019.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1054C4" w:rsidRDefault="001054C4" w:rsidP="001054C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Начальная цена предмета аукциона – 19 579 000 (девятнадцать миллионов пятьсот семьдесят девять тысяч) рублей 00 копеек.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Размер задатка – 100 % от начальной цены предмета аукциона.</w:t>
      </w:r>
    </w:p>
    <w:p w:rsidR="001054C4" w:rsidRDefault="001054C4" w:rsidP="001054C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1054C4" w:rsidRDefault="001054C4" w:rsidP="007D544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8550CE" w:rsidRPr="007D5448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D5448">
        <w:rPr>
          <w:sz w:val="22"/>
          <w:szCs w:val="22"/>
        </w:rPr>
        <w:t xml:space="preserve">По состоянию на 11.00 часов </w:t>
      </w:r>
      <w:r w:rsidR="00B67B56">
        <w:rPr>
          <w:sz w:val="22"/>
          <w:szCs w:val="22"/>
        </w:rPr>
        <w:t>01 марта 2021</w:t>
      </w:r>
      <w:r w:rsidRPr="007D5448">
        <w:rPr>
          <w:sz w:val="22"/>
          <w:szCs w:val="22"/>
        </w:rPr>
        <w:t xml:space="preserve"> г. (объявленный срок окончания приема заявок) для участия </w:t>
      </w:r>
      <w:r w:rsidR="00B67B56">
        <w:rPr>
          <w:sz w:val="22"/>
          <w:szCs w:val="22"/>
        </w:rPr>
        <w:t>05 марта</w:t>
      </w:r>
      <w:r w:rsidRPr="007D5448">
        <w:rPr>
          <w:sz w:val="22"/>
          <w:szCs w:val="22"/>
        </w:rPr>
        <w:t xml:space="preserve"> 20</w:t>
      </w:r>
      <w:r w:rsidR="009F7EEE" w:rsidRPr="007D5448">
        <w:rPr>
          <w:sz w:val="22"/>
          <w:szCs w:val="22"/>
        </w:rPr>
        <w:t>2</w:t>
      </w:r>
      <w:r w:rsidR="00B67B56">
        <w:rPr>
          <w:sz w:val="22"/>
          <w:szCs w:val="22"/>
        </w:rPr>
        <w:t>1</w:t>
      </w:r>
      <w:r w:rsidRPr="007D5448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</w:t>
      </w:r>
      <w:r w:rsidRPr="00B67B56">
        <w:rPr>
          <w:sz w:val="22"/>
          <w:szCs w:val="22"/>
        </w:rPr>
        <w:t>адресу:</w:t>
      </w:r>
      <w:r w:rsidR="008F42B9" w:rsidRPr="00B67B56">
        <w:rPr>
          <w:sz w:val="22"/>
          <w:szCs w:val="22"/>
        </w:rPr>
        <w:t xml:space="preserve"> </w:t>
      </w:r>
      <w:r w:rsidR="00B67B56" w:rsidRPr="00B67B56">
        <w:rPr>
          <w:sz w:val="22"/>
          <w:szCs w:val="22"/>
        </w:rPr>
        <w:t>Воронежская область, г. Воронеж, ул. Кавалерийская, 15д</w:t>
      </w:r>
      <w:r w:rsidR="00CF6368" w:rsidRPr="00B67B56">
        <w:rPr>
          <w:sz w:val="22"/>
          <w:szCs w:val="22"/>
        </w:rPr>
        <w:t>,</w:t>
      </w:r>
      <w:r w:rsidR="00B67B56" w:rsidRPr="00B67B56">
        <w:rPr>
          <w:sz w:val="22"/>
          <w:szCs w:val="22"/>
        </w:rPr>
        <w:t xml:space="preserve"> по лоту </w:t>
      </w:r>
      <w:r w:rsidR="00B67B56">
        <w:rPr>
          <w:sz w:val="22"/>
          <w:szCs w:val="22"/>
        </w:rPr>
        <w:t xml:space="preserve">    </w:t>
      </w:r>
      <w:r w:rsidR="00B67B56" w:rsidRPr="00B67B56">
        <w:rPr>
          <w:sz w:val="22"/>
          <w:szCs w:val="22"/>
        </w:rPr>
        <w:t xml:space="preserve">№ 2, </w:t>
      </w:r>
      <w:r w:rsidR="00CF6368" w:rsidRPr="00B67B56">
        <w:rPr>
          <w:sz w:val="22"/>
          <w:szCs w:val="22"/>
        </w:rPr>
        <w:t xml:space="preserve"> </w:t>
      </w:r>
      <w:r w:rsidRPr="00B67B56">
        <w:rPr>
          <w:sz w:val="22"/>
          <w:szCs w:val="22"/>
        </w:rPr>
        <w:t xml:space="preserve">в КУ </w:t>
      </w:r>
      <w:proofErr w:type="gramStart"/>
      <w:r w:rsidRPr="00B67B56">
        <w:rPr>
          <w:sz w:val="22"/>
          <w:szCs w:val="22"/>
        </w:rPr>
        <w:t>ВО</w:t>
      </w:r>
      <w:proofErr w:type="gramEnd"/>
      <w:r w:rsidRPr="00B67B56">
        <w:rPr>
          <w:sz w:val="22"/>
          <w:szCs w:val="22"/>
        </w:rPr>
        <w:t xml:space="preserve"> «Ф</w:t>
      </w:r>
      <w:r w:rsidRPr="007D5448">
        <w:rPr>
          <w:sz w:val="22"/>
          <w:szCs w:val="22"/>
        </w:rPr>
        <w:t xml:space="preserve">онд госимущества Воронежской области» поступила и зарегистрирована 1 (одна) заявка от </w:t>
      </w:r>
      <w:r w:rsidR="007D5448" w:rsidRPr="007D5448">
        <w:rPr>
          <w:sz w:val="22"/>
          <w:szCs w:val="22"/>
        </w:rPr>
        <w:t>физического</w:t>
      </w:r>
      <w:r w:rsidR="008F42B9" w:rsidRPr="007D5448">
        <w:rPr>
          <w:sz w:val="22"/>
          <w:szCs w:val="22"/>
        </w:rPr>
        <w:t xml:space="preserve"> лица</w:t>
      </w:r>
      <w:r w:rsidRPr="007D544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7D5448">
              <w:rPr>
                <w:bCs/>
                <w:sz w:val="22"/>
                <w:szCs w:val="22"/>
              </w:rPr>
              <w:t>п</w:t>
            </w:r>
            <w:proofErr w:type="gramEnd"/>
            <w:r w:rsidRPr="007D544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B67B56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19 579 000</w:t>
            </w:r>
            <w:r w:rsidR="008550CE" w:rsidRPr="007D544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8550CE" w:rsidP="00B67B56">
            <w:pPr>
              <w:jc w:val="center"/>
              <w:rPr>
                <w:bCs/>
                <w:sz w:val="22"/>
                <w:szCs w:val="22"/>
              </w:rPr>
            </w:pPr>
            <w:r w:rsidRPr="00E41132">
              <w:rPr>
                <w:bCs/>
                <w:sz w:val="22"/>
                <w:szCs w:val="22"/>
              </w:rPr>
              <w:t>02-</w:t>
            </w:r>
            <w:r w:rsidR="00B67B5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B67B56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550CE" w:rsidRPr="00E41132">
              <w:rPr>
                <w:sz w:val="22"/>
                <w:szCs w:val="22"/>
              </w:rPr>
              <w:t>.</w:t>
            </w:r>
            <w:r w:rsidR="00E411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8550CE" w:rsidRPr="00E41132">
              <w:rPr>
                <w:sz w:val="22"/>
                <w:szCs w:val="22"/>
              </w:rPr>
              <w:t>.20</w:t>
            </w:r>
            <w:r w:rsidR="00E411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8550CE" w:rsidRPr="00E41132" w:rsidRDefault="008550CE" w:rsidP="00B67B56">
            <w:pPr>
              <w:jc w:val="center"/>
              <w:rPr>
                <w:sz w:val="22"/>
                <w:szCs w:val="22"/>
              </w:rPr>
            </w:pPr>
            <w:r w:rsidRPr="00E41132">
              <w:rPr>
                <w:sz w:val="22"/>
                <w:szCs w:val="22"/>
              </w:rPr>
              <w:t>1</w:t>
            </w:r>
            <w:r w:rsidR="00B67B56">
              <w:rPr>
                <w:sz w:val="22"/>
                <w:szCs w:val="22"/>
              </w:rPr>
              <w:t>5</w:t>
            </w:r>
            <w:r w:rsidRPr="00E41132">
              <w:rPr>
                <w:sz w:val="22"/>
                <w:szCs w:val="22"/>
              </w:rPr>
              <w:t xml:space="preserve"> ч. </w:t>
            </w:r>
            <w:r w:rsidR="00B67B56">
              <w:rPr>
                <w:sz w:val="22"/>
                <w:szCs w:val="22"/>
              </w:rPr>
              <w:t>05</w:t>
            </w:r>
            <w:r w:rsidRPr="00E4113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B67B56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«Тенистый»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E41132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E41132" w:rsidRDefault="00B67B56" w:rsidP="00B67B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8550CE" w:rsidRPr="00E4113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="008550CE" w:rsidRPr="00E41132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21</w:t>
            </w:r>
          </w:p>
        </w:tc>
      </w:tr>
    </w:tbl>
    <w:p w:rsidR="00213D71" w:rsidRDefault="00213D71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916CD8">
      <w:pPr>
        <w:ind w:firstLine="709"/>
        <w:jc w:val="both"/>
        <w:rPr>
          <w:sz w:val="22"/>
          <w:szCs w:val="22"/>
        </w:rPr>
      </w:pPr>
      <w:r w:rsidRPr="00E41132">
        <w:rPr>
          <w:sz w:val="22"/>
          <w:szCs w:val="22"/>
        </w:rPr>
        <w:t>1. Подтвердить, что заявка, зарегистрированная под номером 02-</w:t>
      </w:r>
      <w:r w:rsidR="00B67B56">
        <w:rPr>
          <w:sz w:val="22"/>
          <w:szCs w:val="22"/>
        </w:rPr>
        <w:t>83</w:t>
      </w:r>
      <w:r w:rsidRPr="00E41132">
        <w:rPr>
          <w:sz w:val="22"/>
          <w:szCs w:val="22"/>
        </w:rPr>
        <w:t xml:space="preserve">, и заявитель – </w:t>
      </w:r>
      <w:r w:rsidR="00B67B56">
        <w:rPr>
          <w:sz w:val="22"/>
          <w:szCs w:val="22"/>
        </w:rPr>
        <w:t>Общество с ограниченной ответственностью «Тенистый»</w:t>
      </w:r>
      <w:r w:rsidRPr="00E41132">
        <w:rPr>
          <w:sz w:val="22"/>
          <w:szCs w:val="22"/>
        </w:rPr>
        <w:t xml:space="preserve">, место </w:t>
      </w:r>
      <w:r w:rsidR="00B67B56">
        <w:rPr>
          <w:sz w:val="22"/>
          <w:szCs w:val="22"/>
        </w:rPr>
        <w:t>нахождения</w:t>
      </w:r>
      <w:r w:rsidRPr="00E41132">
        <w:rPr>
          <w:sz w:val="22"/>
          <w:szCs w:val="22"/>
        </w:rPr>
        <w:t xml:space="preserve">: </w:t>
      </w:r>
      <w:r w:rsidR="00916CD8">
        <w:rPr>
          <w:sz w:val="22"/>
          <w:szCs w:val="22"/>
        </w:rPr>
        <w:t xml:space="preserve">394070, </w:t>
      </w:r>
      <w:r w:rsidRPr="00E41132">
        <w:rPr>
          <w:sz w:val="22"/>
          <w:szCs w:val="22"/>
        </w:rPr>
        <w:t xml:space="preserve">г. Воронеж, ул. </w:t>
      </w:r>
      <w:r w:rsidR="00916CD8">
        <w:rPr>
          <w:sz w:val="22"/>
          <w:szCs w:val="22"/>
        </w:rPr>
        <w:t>Тепличная, дом 4А, офис 201</w:t>
      </w:r>
      <w:r w:rsidR="00E41132" w:rsidRPr="00E41132">
        <w:rPr>
          <w:sz w:val="22"/>
          <w:szCs w:val="22"/>
        </w:rPr>
        <w:t xml:space="preserve">, </w:t>
      </w:r>
      <w:r w:rsidRPr="00E41132">
        <w:rPr>
          <w:sz w:val="22"/>
          <w:szCs w:val="22"/>
        </w:rPr>
        <w:t>соотве</w:t>
      </w:r>
      <w:r w:rsidRPr="00AF326E">
        <w:rPr>
          <w:sz w:val="22"/>
          <w:szCs w:val="22"/>
        </w:rPr>
        <w:t>тствуют всем требованиям и указанн</w:t>
      </w:r>
      <w:r w:rsidRPr="0028480A">
        <w:rPr>
          <w:sz w:val="22"/>
          <w:szCs w:val="22"/>
        </w:rPr>
        <w:t>ым в извещении о проведен</w:t>
      </w:r>
      <w:proofErr w:type="gramStart"/>
      <w:r w:rsidRPr="0028480A">
        <w:rPr>
          <w:sz w:val="22"/>
          <w:szCs w:val="22"/>
        </w:rPr>
        <w:t>ии ау</w:t>
      </w:r>
      <w:proofErr w:type="gramEnd"/>
      <w:r w:rsidRPr="0028480A">
        <w:rPr>
          <w:sz w:val="22"/>
          <w:szCs w:val="22"/>
        </w:rPr>
        <w:t>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8550CE" w:rsidP="008550C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>
        <w:rPr>
          <w:sz w:val="22"/>
          <w:szCs w:val="22"/>
        </w:rPr>
        <w:t>по продаже</w:t>
      </w:r>
      <w:r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адрес</w:t>
      </w:r>
      <w:r w:rsidRPr="00AF6E0F">
        <w:rPr>
          <w:sz w:val="22"/>
          <w:szCs w:val="22"/>
        </w:rPr>
        <w:t xml:space="preserve">у: </w:t>
      </w:r>
      <w:r w:rsidR="00916CD8" w:rsidRPr="00B67B56">
        <w:rPr>
          <w:sz w:val="22"/>
          <w:szCs w:val="22"/>
        </w:rPr>
        <w:t xml:space="preserve">Воронежская область, г. Воронеж, </w:t>
      </w:r>
      <w:r w:rsidR="00916CD8">
        <w:rPr>
          <w:sz w:val="22"/>
          <w:szCs w:val="22"/>
        </w:rPr>
        <w:t xml:space="preserve">                      </w:t>
      </w:r>
      <w:r w:rsidR="00916CD8" w:rsidRPr="00B67B56">
        <w:rPr>
          <w:sz w:val="22"/>
          <w:szCs w:val="22"/>
        </w:rPr>
        <w:t xml:space="preserve">ул. Кавалерийская, 15д, по лоту № </w:t>
      </w:r>
      <w:r w:rsidR="00916CD8">
        <w:rPr>
          <w:sz w:val="22"/>
          <w:szCs w:val="22"/>
        </w:rPr>
        <w:t xml:space="preserve"> </w:t>
      </w:r>
      <w:r w:rsidR="00916CD8" w:rsidRPr="00B67B56">
        <w:rPr>
          <w:sz w:val="22"/>
          <w:szCs w:val="22"/>
        </w:rPr>
        <w:t>2</w:t>
      </w:r>
      <w:r w:rsidRPr="00AF6E0F">
        <w:rPr>
          <w:sz w:val="22"/>
          <w:szCs w:val="22"/>
        </w:rPr>
        <w:t xml:space="preserve">, </w:t>
      </w:r>
      <w:r w:rsidRPr="00AF6E0F">
        <w:rPr>
          <w:bCs/>
          <w:sz w:val="22"/>
          <w:szCs w:val="22"/>
        </w:rPr>
        <w:t>в</w:t>
      </w:r>
      <w:r w:rsidRPr="00AF6E0F">
        <w:rPr>
          <w:sz w:val="22"/>
          <w:szCs w:val="22"/>
        </w:rPr>
        <w:t xml:space="preserve"> связи с тем, что по окончании</w:t>
      </w:r>
      <w:r w:rsidRPr="00423373">
        <w:rPr>
          <w:sz w:val="22"/>
          <w:szCs w:val="22"/>
        </w:rPr>
        <w:t xml:space="preserve"> срока подачи заявок на участие в 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lastRenderedPageBreak/>
        <w:t>Настоящий Протокол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BC" w:rsidRDefault="001F4ABC">
      <w:r>
        <w:separator/>
      </w:r>
    </w:p>
  </w:endnote>
  <w:endnote w:type="continuationSeparator" w:id="0">
    <w:p w:rsidR="001F4ABC" w:rsidRDefault="001F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BC" w:rsidRDefault="001F4ABC">
      <w:r>
        <w:separator/>
      </w:r>
    </w:p>
  </w:footnote>
  <w:footnote w:type="continuationSeparator" w:id="0">
    <w:p w:rsidR="001F4ABC" w:rsidRDefault="001F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4C4"/>
    <w:rsid w:val="00105F56"/>
    <w:rsid w:val="00106BF5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ABC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D63E0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1CA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1E03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5448"/>
    <w:rsid w:val="007D662D"/>
    <w:rsid w:val="007D75E8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6CD8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67B56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2D8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445B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14CC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35E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1132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54AC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5874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26</cp:revision>
  <cp:lastPrinted>2021-03-02T06:13:00Z</cp:lastPrinted>
  <dcterms:created xsi:type="dcterms:W3CDTF">2019-09-27T09:10:00Z</dcterms:created>
  <dcterms:modified xsi:type="dcterms:W3CDTF">2021-03-02T06:16:00Z</dcterms:modified>
</cp:coreProperties>
</file>